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F7" w:rsidRDefault="004159FE">
      <w:pPr>
        <w:jc w:val="center"/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  <w:t>江苏省金坛中等专业学校</w:t>
      </w:r>
    </w:p>
    <w:p w:rsidR="00E206F7" w:rsidRDefault="004159FE">
      <w:pPr>
        <w:jc w:val="center"/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b/>
          <w:color w:val="3A3A3A"/>
          <w:sz w:val="22"/>
          <w:szCs w:val="22"/>
          <w:shd w:val="clear" w:color="auto" w:fill="FFFFFF"/>
        </w:rPr>
        <w:t>9</w:t>
      </w:r>
      <w:r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  <w:t>年暑期教师培训方案</w:t>
      </w:r>
    </w:p>
    <w:p w:rsidR="00E206F7" w:rsidRDefault="004159FE">
      <w:pPr>
        <w:widowControl/>
        <w:shd w:val="clear" w:color="auto" w:fill="FFFFFF"/>
        <w:spacing w:line="360" w:lineRule="exact"/>
        <w:ind w:firstLine="420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为贯彻落实上级教育部门有关教师培训的精神，进一步提升我校教师思想和业务素质，扎实开展课堂改革与创新，使教师的理论素养和实践能力再上一层楼，增强教师信息化能力，更好的促进德育工作，提升我校办学水平，结合本校实际，特制定2019年暑期教师培训实施方案：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一、指导思想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以促进教师专业发展为目的，以加强“双师型”教师队伍建设、提高教师师德和业务水平为出发点，结合教师队伍建设实际需要，科学安排培训项目，精心组织培训内容，切实增强培训工作的针对性、实效性。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二、培训目标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更新教育观念，提升学习能力，促进共同成长。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三、培训形式</w:t>
      </w:r>
    </w:p>
    <w:p w:rsidR="00E206F7" w:rsidRDefault="004159FE">
      <w:pPr>
        <w:widowControl/>
        <w:shd w:val="clear" w:color="auto" w:fill="FFFFFF"/>
        <w:spacing w:line="360" w:lineRule="exact"/>
        <w:ind w:firstLine="420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专家引领、个人自学。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四、培训对象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全体在职教师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五、培训领导小组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组长：卞勇平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组员：汤英俊 李建中 黄建伟  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王理华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 xml:space="preserve">  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杨益粉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 xml:space="preserve">  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   六、培训内容及时间</w:t>
      </w:r>
    </w:p>
    <w:tbl>
      <w:tblPr>
        <w:tblW w:w="85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29"/>
        <w:gridCol w:w="5010"/>
        <w:gridCol w:w="1275"/>
        <w:gridCol w:w="960"/>
      </w:tblGrid>
      <w:tr w:rsidR="00E206F7"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内  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参加人员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负责人</w:t>
            </w:r>
          </w:p>
        </w:tc>
      </w:tr>
      <w:tr w:rsidR="00E206F7"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AF5786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8</w:t>
            </w:r>
            <w:r w:rsidR="004159F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28</w:t>
            </w:r>
            <w:r w:rsidR="004159F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1.上午</w:t>
            </w:r>
            <w:r w:rsidR="00AF5786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9:00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-11:00  专家引领：</w:t>
            </w:r>
            <w:r w:rsidR="00AF5786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职业学校教学改革</w:t>
            </w:r>
          </w:p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2.下午14:00-17:00 自主学习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全体教师</w:t>
            </w:r>
          </w:p>
          <w:p w:rsidR="00EE7D8B" w:rsidRPr="00231297" w:rsidRDefault="00EE7D8B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Pr="00231297" w:rsidRDefault="004159FE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杨益粉</w:t>
            </w:r>
            <w:proofErr w:type="gramEnd"/>
          </w:p>
        </w:tc>
      </w:tr>
      <w:tr w:rsidR="00E206F7"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206F7" w:rsidRDefault="00AF5786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8</w:t>
            </w:r>
            <w:r w:rsidR="004159F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29</w:t>
            </w:r>
            <w:r w:rsidR="004159F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Pr="00231297" w:rsidRDefault="00231297" w:rsidP="00AF5786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 w:rsidRPr="0023129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1.上午9:00-11:00   专家引领：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《国家职业教育改革实施方案》解读</w:t>
            </w:r>
          </w:p>
          <w:p w:rsidR="00231297" w:rsidRPr="00231297" w:rsidRDefault="00231297" w:rsidP="00AF5786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 w:rsidRPr="0023129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下午14:00-17:00  自主学习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Default="00231297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 w:rsidRPr="00231297"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全体教师</w:t>
            </w:r>
          </w:p>
          <w:p w:rsidR="00EE7D8B" w:rsidRDefault="00EE7D8B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</w:p>
          <w:p w:rsidR="00EE7D8B" w:rsidRPr="00231297" w:rsidRDefault="00EE7D8B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06F7" w:rsidRPr="00231297" w:rsidRDefault="00231297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 w:rsidRPr="00231297"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卞勇平</w:t>
            </w:r>
          </w:p>
        </w:tc>
      </w:tr>
      <w:tr w:rsidR="00231297"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31297" w:rsidRDefault="00231297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8月30日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297" w:rsidRPr="00231297" w:rsidRDefault="00231297" w:rsidP="00734993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1.上午9:00-10:00  专家引领：课堂教学效益的提升</w:t>
            </w:r>
          </w:p>
          <w:p w:rsidR="00231297" w:rsidRDefault="00231297" w:rsidP="00734993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2上午10:10-11:00 专家引领：如何听课、评课</w:t>
            </w:r>
          </w:p>
          <w:p w:rsidR="00EE7D8B" w:rsidRDefault="00EE7D8B" w:rsidP="00734993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</w:p>
          <w:p w:rsidR="00EE7D8B" w:rsidRDefault="00EE7D8B" w:rsidP="00734993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</w:p>
          <w:p w:rsidR="00EE7D8B" w:rsidRPr="00EE7D8B" w:rsidRDefault="00EE7D8B" w:rsidP="00734993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3.下午 14:00-17:00  自主学习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297" w:rsidRDefault="00231297" w:rsidP="00734993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全体教师</w:t>
            </w:r>
          </w:p>
          <w:p w:rsidR="00231297" w:rsidRDefault="00231297" w:rsidP="00734993">
            <w:pPr>
              <w:widowControl/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 w:rsidRPr="00231297"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教研组长</w:t>
            </w:r>
            <w:r w:rsidRPr="0023129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、中层干部、校级领导</w:t>
            </w:r>
          </w:p>
          <w:p w:rsidR="00EE7D8B" w:rsidRPr="00231297" w:rsidRDefault="00EE7D8B" w:rsidP="00734993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全体教师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31297" w:rsidRPr="00231297" w:rsidRDefault="00231297" w:rsidP="00734993">
            <w:pPr>
              <w:widowControl/>
              <w:spacing w:line="36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杨益粉</w:t>
            </w:r>
            <w:proofErr w:type="gramEnd"/>
          </w:p>
        </w:tc>
      </w:tr>
    </w:tbl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七、培训要求：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1.认真组织，精心安排，培训期间严格考勤。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2.参加培训的教师按要求完成相关任务。</w:t>
      </w:r>
    </w:p>
    <w:p w:rsidR="00E206F7" w:rsidRDefault="004159FE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3.参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训教师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带好智能手机，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提前扫码入场</w:t>
      </w:r>
      <w:bookmarkStart w:id="0" w:name="_GoBack"/>
      <w:bookmarkEnd w:id="0"/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 xml:space="preserve">。                    </w:t>
      </w:r>
    </w:p>
    <w:p w:rsidR="00E206F7" w:rsidRDefault="00E206F7">
      <w:pPr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</w:p>
    <w:p w:rsidR="00E206F7" w:rsidRDefault="004159FE">
      <w:pPr>
        <w:widowControl/>
        <w:shd w:val="clear" w:color="auto" w:fill="FFFFFF"/>
        <w:spacing w:line="360" w:lineRule="exact"/>
        <w:ind w:firstLineChars="3200" w:firstLine="6720"/>
        <w:rPr>
          <w:rFonts w:ascii="微软雅黑" w:eastAsia="微软雅黑" w:hAnsi="微软雅黑" w:cs="微软雅黑"/>
          <w:b/>
          <w:color w:val="3A3A3A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 2019年</w:t>
      </w:r>
      <w:r w:rsidR="00AF5786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月</w:t>
      </w:r>
    </w:p>
    <w:sectPr w:rsidR="00E206F7" w:rsidSect="00E2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0E" w:rsidRDefault="00E71E0E" w:rsidP="00AF5786">
      <w:r>
        <w:separator/>
      </w:r>
    </w:p>
  </w:endnote>
  <w:endnote w:type="continuationSeparator" w:id="0">
    <w:p w:rsidR="00E71E0E" w:rsidRDefault="00E71E0E" w:rsidP="00AF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0E" w:rsidRDefault="00E71E0E" w:rsidP="00AF5786">
      <w:r>
        <w:separator/>
      </w:r>
    </w:p>
  </w:footnote>
  <w:footnote w:type="continuationSeparator" w:id="0">
    <w:p w:rsidR="00E71E0E" w:rsidRDefault="00E71E0E" w:rsidP="00AF5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206F7"/>
    <w:rsid w:val="00010592"/>
    <w:rsid w:val="00231297"/>
    <w:rsid w:val="004159FE"/>
    <w:rsid w:val="00692D6E"/>
    <w:rsid w:val="008D4973"/>
    <w:rsid w:val="00AF5786"/>
    <w:rsid w:val="00E206F7"/>
    <w:rsid w:val="00E71E0E"/>
    <w:rsid w:val="00EE7D8B"/>
    <w:rsid w:val="023E51E5"/>
    <w:rsid w:val="10787E19"/>
    <w:rsid w:val="1CA85822"/>
    <w:rsid w:val="32F7602D"/>
    <w:rsid w:val="342B0A03"/>
    <w:rsid w:val="400908B2"/>
    <w:rsid w:val="54C5594C"/>
    <w:rsid w:val="65800237"/>
    <w:rsid w:val="71BB7432"/>
    <w:rsid w:val="76BE086D"/>
    <w:rsid w:val="7989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6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206F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F5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57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F5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57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User</cp:lastModifiedBy>
  <cp:revision>4</cp:revision>
  <cp:lastPrinted>2018-06-26T00:34:00Z</cp:lastPrinted>
  <dcterms:created xsi:type="dcterms:W3CDTF">2014-10-29T12:08:00Z</dcterms:created>
  <dcterms:modified xsi:type="dcterms:W3CDTF">2019-08-20T09:43:00Z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