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20" w:rsidRPr="00772F20" w:rsidRDefault="00772F20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772F20"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772F20" w:rsidRPr="00772F20" w:rsidRDefault="00772F20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建筑工程类技能试卷四</w:t>
      </w:r>
      <w:bookmarkStart w:id="0" w:name="_GoBack"/>
      <w:bookmarkEnd w:id="0"/>
    </w:p>
    <w:p w:rsidR="00772F20" w:rsidRPr="00772F20" w:rsidRDefault="00772F20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 w:rsidRPr="00772F20"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 w:rsidRPr="00772F20">
        <w:rPr>
          <w:rFonts w:ascii="宋体" w:hAnsi="宋体" w:cs="宋体"/>
          <w:b/>
          <w:bCs/>
          <w:kern w:val="0"/>
          <w:sz w:val="32"/>
          <w:szCs w:val="32"/>
        </w:rPr>
        <w:t>150</w:t>
      </w:r>
      <w:r w:rsidRPr="00772F20"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4C2C92" w:rsidRPr="00772F20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共计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ascii="宋体" w:hAnsi="宋体" w:cs="宋体" w:hint="eastAsia"/>
          <w:color w:val="000000"/>
          <w:sz w:val="24"/>
          <w:szCs w:val="24"/>
        </w:rPr>
        <w:t>分，</w:t>
      </w:r>
      <w:r>
        <w:rPr>
          <w:rFonts w:ascii="宋体" w:hAnsi="宋体" w:cs="宋体"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color w:val="000000"/>
          <w:sz w:val="24"/>
          <w:szCs w:val="24"/>
        </w:rPr>
        <w:t>道单项选择题，每题</w:t>
      </w:r>
      <w:r>
        <w:rPr>
          <w:rFonts w:ascii="宋体" w:hAnsi="宋体" w:cs="宋体"/>
          <w:color w:val="000000"/>
          <w:sz w:val="24"/>
          <w:szCs w:val="24"/>
        </w:rPr>
        <w:t>0.5</w:t>
      </w:r>
      <w:r>
        <w:rPr>
          <w:rFonts w:ascii="宋体" w:hAnsi="宋体" w:cs="宋体" w:hint="eastAsia"/>
          <w:color w:val="000000"/>
          <w:sz w:val="24"/>
          <w:szCs w:val="24"/>
        </w:rPr>
        <w:t>分；在每小题给出的四个选项中，只有一个最符合题目的要求）</w:t>
      </w:r>
      <w:r>
        <w:rPr>
          <w:rFonts w:ascii="宋体" w:hAnsi="宋体" w:cs="宋体" w:hint="eastAsia"/>
          <w:sz w:val="24"/>
          <w:szCs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  <w:szCs w:val="24"/>
        </w:rPr>
        <w:t>题组卷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点的水平投影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和侧面投影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）投影轴。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OX        B OZ         C OY          D OH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5.JPG" style="width:256.5pt;height:269.25pt;visibility:visible">
            <v:imagedata r:id="rId8" o:title=""/>
          </v:shape>
        </w:pic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点的侧面投影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由（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）坐标确定。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x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y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D y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" o:spid="_x0000_i1026" type="#_x0000_t75" alt="说明: C:\Users\Administrator\Desktop\14.JPG" style="width:318.75pt;height:273pt;visibility:visible">
            <v:imagedata r:id="rId9" o:title=""/>
          </v:shape>
        </w:pict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10,10,20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是（）投影面的重影点。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H       B V        C W       D </w:t>
      </w:r>
      <w:r>
        <w:rPr>
          <w:rFonts w:ascii="宋体" w:hAnsi="宋体" w:cs="宋体" w:hint="eastAsia"/>
          <w:kern w:val="0"/>
          <w:sz w:val="24"/>
          <w:szCs w:val="24"/>
        </w:rPr>
        <w:t>正面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3" o:spid="_x0000_i1027" type="#_x0000_t75" alt="说明: E:\最终\建筑类技能测试图纸\投影--点图纸\24.JPG" style="width:270.75pt;height:239.25pt;visibility:visible">
            <v:imagedata r:id="rId10" o:title=""/>
          </v:shape>
        </w:pict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）面重影点。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W      B V        C H   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4" o:spid="_x0000_i1028" type="#_x0000_t75" alt="说明: E:\最终\建筑类技能测试图纸\投影--点图纸\34.JPG" style="width:353.25pt;height:280.5pt;visibility:visible">
            <v:imagedata r:id="rId11" o:title=""/>
          </v:shape>
        </w:pic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离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12     B 6    C 15       D 13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5" o:spid="_x0000_i1029" type="#_x0000_t75" alt="说明: E:\最终\建筑类技能测试图纸\投影--点图纸\44.JPG" style="width:322.5pt;height:254.25pt;visibility:visible">
            <v:imagedata r:id="rId12" o:title=""/>
          </v:shape>
        </w:pic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面投影，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点的空间位置有（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一个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两个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三个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无数个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6" o:spid="_x0000_i1030" type="#_x0000_t75" alt="说明: E:\最终\建筑类技能测试图纸\投影--点图纸\54.JPG" style="width:270pt;height:240.75pt;visibility:visible">
            <v:imagedata r:id="rId13" o:title=""/>
          </v:shape>
        </w:pic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、如图所示，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直线与两个投影面倾斜，与第三个投影面平行，称为（）</w:t>
      </w:r>
    </w:p>
    <w:p w:rsidR="004C2C92" w:rsidRDefault="004C2C92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投影面垂直线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投影面平行线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一般位置线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任意斜线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7" o:spid="_x0000_i1031" type="#_x0000_t75" alt="4" style="width:280.5pt;height:285pt;visibility:visible">
            <v:imagedata r:id="rId14" o:title=""/>
          </v:shape>
        </w:pic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、如图所示，以下是投影面垂直线投影特性的是（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短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一点两直线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一斜两直线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8" o:spid="_x0000_i1032" type="#_x0000_t75" alt="14" style="width:256.5pt;height:254.25pt;visibility:visible">
            <v:imagedata r:id="rId15" o:title=""/>
          </v:shape>
        </w:pic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9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</w:t>
      </w:r>
      <w:r>
        <w:rPr>
          <w:rFonts w:ascii="宋体" w:hAnsi="宋体" w:cs="宋体"/>
          <w:kern w:val="0"/>
          <w:sz w:val="24"/>
          <w:szCs w:val="24"/>
        </w:rPr>
        <w:t>AB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面投影反映实长，该直线为</w:t>
      </w:r>
      <w:r>
        <w:rPr>
          <w:rFonts w:ascii="宋体" w:hAnsi="宋体" w:cs="宋体"/>
          <w:kern w:val="0"/>
          <w:sz w:val="24"/>
          <w:szCs w:val="24"/>
        </w:rPr>
        <w:t>(    )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侧垂线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9" o:spid="_x0000_i1033" type="#_x0000_t75" alt="24" style="width:278.25pt;height:294pt;visibility:visible">
            <v:imagedata r:id="rId16" o:title=""/>
          </v:shape>
        </w:pic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、如图所示，侧垂线在（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）面上的投影积聚为一个点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H      B V      C W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0" o:spid="_x0000_i1034" type="#_x0000_t75" alt="34" style="width:311.25pt;height:311.25pt;visibility:visible">
            <v:imagedata r:id="rId17" o:title=""/>
          </v:shape>
        </w:pict>
      </w:r>
    </w:p>
    <w:p w:rsidR="004C2C92" w:rsidRDefault="004C2C92" w:rsidP="00772F20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、如图所示，投影面平行线在平行的投影面上与两投影轴的夹角（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）该直线与另外两个投影面的倾角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等于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大于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小于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不大于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1" o:spid="_x0000_i1035" type="#_x0000_t75" alt="44" style="width:261.75pt;height:260.25pt;visibility:visible">
            <v:imagedata r:id="rId18" o:title=""/>
          </v:shape>
        </w:pic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、如图所示，下列哪一个选项是水平线。（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4C2C92" w:rsidRDefault="00772F20" w:rsidP="009E660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2" o:spid="_x0000_i1036" type="#_x0000_t75" alt="54" style="width:326.25pt;height:322.5pt;visibility:visible">
            <v:imagedata r:id="rId19" o:title=""/>
          </v:shape>
        </w:pict>
      </w:r>
    </w:p>
    <w:p w:rsidR="004C2C92" w:rsidRDefault="004C2C92">
      <w:pPr>
        <w:rPr>
          <w:rFonts w:cs="Times New Roman"/>
        </w:rPr>
      </w:pPr>
      <w:r>
        <w:t>13</w:t>
      </w:r>
      <w:r>
        <w:rPr>
          <w:rFonts w:cs="宋体" w:hint="eastAsia"/>
        </w:rPr>
        <w:t>、构件的正立面图和平面图如下图所示，正确的左侧立面图是（）答案（）</w:t>
      </w:r>
    </w:p>
    <w:p w:rsidR="004C2C92" w:rsidRDefault="004C2C92">
      <w:pPr>
        <w:rPr>
          <w:rFonts w:cs="Times New Roman"/>
        </w:rPr>
      </w:pPr>
    </w:p>
    <w:p w:rsidR="004C2C92" w:rsidRDefault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cs="Times New Roman"/>
        </w:rPr>
      </w:pPr>
      <w:r>
        <w:rPr>
          <w:rFonts w:cs="Times New Roman"/>
          <w:noProof/>
        </w:rPr>
        <w:pict>
          <v:shape id="图片 13" o:spid="_x0000_i1037" type="#_x0000_t75" style="width:381pt;height:265.5pt;visibility:visible">
            <v:imagedata r:id="rId20" o:title="" grayscale="t"/>
          </v:shape>
        </w:pict>
      </w:r>
    </w:p>
    <w:p w:rsidR="004C2C92" w:rsidRDefault="004C2C92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cs="宋体" w:hint="eastAsia"/>
        </w:rPr>
        <w:lastRenderedPageBreak/>
        <w:t>答案（）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14" o:spid="_x0000_i1038" type="#_x0000_t75" style="width:411.75pt;height:311.25pt;visibility:visible">
            <v:imagedata r:id="rId21" o:title="" grayscale="t"/>
          </v:shape>
        </w:pic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t>15</w:t>
      </w:r>
      <w:r>
        <w:rPr>
          <w:rFonts w:cs="宋体" w:hint="eastAsia"/>
        </w:rPr>
        <w:t>、答案（）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15" o:spid="_x0000_i1039" type="#_x0000_t75" style="width:413.25pt;height:311.25pt;visibility:visible">
            <v:imagedata r:id="rId22" o:title="" grayscale="t"/>
          </v:shape>
        </w:pic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16</w:t>
      </w:r>
      <w:r>
        <w:rPr>
          <w:rFonts w:cs="宋体" w:hint="eastAsia"/>
        </w:rPr>
        <w:t>、答案（）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16" o:spid="_x0000_i1040" type="#_x0000_t75" style="width:411pt;height:312.75pt;visibility:visible">
            <v:imagedata r:id="rId23" o:title="" grayscale="t"/>
          </v:shape>
        </w:pict>
      </w:r>
    </w:p>
    <w:p w:rsidR="004C2C92" w:rsidRDefault="004C2C92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、下图中是正垂面的是（）</w:t>
      </w:r>
      <w:r>
        <w:rPr>
          <w:rFonts w:cs="宋体" w:hint="eastAsia"/>
        </w:rPr>
        <w:t>答案（）</w:t>
      </w:r>
    </w:p>
    <w:p w:rsidR="004C2C92" w:rsidRDefault="004C2C9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4C2C92" w:rsidRDefault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7" o:spid="_x0000_i1041" type="#_x0000_t75" style="width:244.5pt;height:279.75pt;visibility:visible">
            <v:imagedata r:id="rId24" o:title="" grayscale="t"/>
          </v:shape>
        </w:pict>
      </w:r>
    </w:p>
    <w:p w:rsidR="004C2C92" w:rsidRDefault="004C2C92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cs="宋体" w:hint="eastAsia"/>
        </w:rPr>
        <w:lastRenderedPageBreak/>
        <w:t>答案（）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18" o:spid="_x0000_i1042" type="#_x0000_t75" style="width:414.75pt;height:306.75pt;visibility:visible">
            <v:imagedata r:id="rId25" o:title="" grayscale="t"/>
          </v:shape>
        </w:pict>
      </w:r>
    </w:p>
    <w:p w:rsidR="004C2C92" w:rsidRDefault="004C2C92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4C2C92" w:rsidRDefault="004C2C9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4C2C92" w:rsidRDefault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1" o:spid="_x0000_i1043" type="#_x0000_t75" style="width:364.5pt;height:262.5pt;visibility:visible">
            <v:imagedata r:id="rId26" o:title="" grayscale="t"/>
          </v:shape>
        </w:pic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20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  <w:r w:rsidR="00772F20"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4" type="#_x0000_t75" style="width:411.75pt;height:304.5pt;visibility:visible">
            <v:imagedata r:id="rId27" o:title="" grayscale="t"/>
          </v:shape>
        </w:pic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21</w:t>
      </w:r>
      <w:r>
        <w:rPr>
          <w:rFonts w:ascii="宋体" w:hAnsi="宋体" w:cs="宋体" w:hint="eastAsia"/>
          <w:kern w:val="0"/>
          <w:sz w:val="24"/>
          <w:szCs w:val="24"/>
        </w:rPr>
        <w:t>、本工程的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室内±</w:t>
      </w:r>
      <w:proofErr w:type="gramEnd"/>
      <w:r>
        <w:rPr>
          <w:rFonts w:ascii="宋体" w:cs="宋体"/>
          <w:kern w:val="0"/>
          <w:sz w:val="24"/>
          <w:szCs w:val="24"/>
        </w:rPr>
        <w:t>0.000</w:t>
      </w:r>
      <w:r>
        <w:rPr>
          <w:rFonts w:ascii="宋体" w:hAnsi="宋体" w:cs="宋体" w:hint="eastAsia"/>
          <w:kern w:val="0"/>
          <w:sz w:val="24"/>
          <w:szCs w:val="24"/>
        </w:rPr>
        <w:t>标高，相当于绝对标高（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2.250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hAnsi="宋体" w:cs="宋体"/>
          <w:kern w:val="0"/>
          <w:sz w:val="24"/>
          <w:szCs w:val="24"/>
        </w:rPr>
        <w:t xml:space="preserve">   B 0.450</w:t>
      </w:r>
      <w:r>
        <w:rPr>
          <w:rFonts w:ascii="宋体" w:hAnsi="宋体" w:cs="宋体" w:hint="eastAsia"/>
          <w:kern w:val="0"/>
          <w:sz w:val="24"/>
          <w:szCs w:val="24"/>
        </w:rPr>
        <w:t xml:space="preserve">米　</w:t>
      </w:r>
      <w:r>
        <w:rPr>
          <w:rFonts w:ascii="宋体" w:hAnsi="宋体" w:cs="宋体"/>
          <w:kern w:val="0"/>
          <w:sz w:val="24"/>
          <w:szCs w:val="24"/>
        </w:rPr>
        <w:t xml:space="preserve"> C 12.55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hAnsi="宋体" w:cs="宋体"/>
          <w:kern w:val="0"/>
          <w:sz w:val="24"/>
          <w:szCs w:val="24"/>
        </w:rPr>
        <w:t xml:space="preserve">    D 6.70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22</w:t>
      </w:r>
      <w:r>
        <w:rPr>
          <w:rFonts w:ascii="宋体" w:hAnsi="宋体" w:cs="宋体" w:hint="eastAsia"/>
          <w:kern w:val="0"/>
          <w:sz w:val="24"/>
          <w:szCs w:val="24"/>
        </w:rPr>
        <w:t>、本工程的水泥砂浆防潮层的做法（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在防潮层位置抹一层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水泥砂浆掺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％的防水剂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1" w:firstLine="48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B </w:t>
      </w:r>
      <w:r>
        <w:rPr>
          <w:rFonts w:ascii="宋体" w:hAnsi="宋体" w:cs="宋体" w:hint="eastAsia"/>
          <w:kern w:val="0"/>
          <w:sz w:val="24"/>
          <w:szCs w:val="24"/>
        </w:rPr>
        <w:t>在防潮层部位先抹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厚的砂浆找平层，然后干铺油毡一层或用热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沥</w:t>
      </w:r>
      <w:proofErr w:type="gramEnd"/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1" w:firstLine="48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青粘贴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一毡二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油　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C </w:t>
      </w:r>
      <w:r>
        <w:rPr>
          <w:rFonts w:ascii="宋体" w:hAnsi="宋体" w:cs="宋体" w:hint="eastAsia"/>
          <w:kern w:val="0"/>
          <w:sz w:val="24"/>
          <w:szCs w:val="24"/>
        </w:rPr>
        <w:t>常用</w:t>
      </w:r>
      <w:r>
        <w:rPr>
          <w:rFonts w:ascii="宋体" w:hAnsi="宋体" w:cs="宋体"/>
          <w:kern w:val="0"/>
          <w:sz w:val="24"/>
          <w:szCs w:val="24"/>
        </w:rPr>
        <w:t>60mm</w:t>
      </w:r>
      <w:r>
        <w:rPr>
          <w:rFonts w:ascii="宋体" w:hAnsi="宋体" w:cs="宋体" w:hint="eastAsia"/>
          <w:kern w:val="0"/>
          <w:sz w:val="24"/>
          <w:szCs w:val="24"/>
        </w:rPr>
        <w:t>厚的配筋细石混凝土防潮带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在防潮层位置抹一层</w:t>
      </w:r>
      <w:r>
        <w:rPr>
          <w:rFonts w:ascii="宋体" w:hAnsi="宋体" w:cs="宋体"/>
          <w:kern w:val="0"/>
          <w:sz w:val="24"/>
          <w:szCs w:val="24"/>
        </w:rPr>
        <w:t>30mm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水泥砂浆掺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％的防水剂</w:t>
      </w:r>
    </w:p>
    <w:p w:rsidR="004C2C92" w:rsidRDefault="004C2C92" w:rsidP="00772F20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23</w:t>
      </w:r>
      <w:r>
        <w:rPr>
          <w:rFonts w:ascii="宋体" w:hAnsi="宋体" w:cs="宋体" w:hint="eastAsia"/>
          <w:kern w:val="0"/>
          <w:sz w:val="24"/>
          <w:szCs w:val="24"/>
        </w:rPr>
        <w:t>、本工程中，预留孔洞位于钢筋混凝土构件上的，其位置尺寸及标高需要的（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）查找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建筑施工图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结构施工图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设备施工图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墙身详图</w:t>
      </w:r>
    </w:p>
    <w:p w:rsidR="004C2C92" w:rsidRDefault="004C2C92" w:rsidP="00772F20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692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24</w:t>
      </w:r>
      <w:r>
        <w:rPr>
          <w:rFonts w:ascii="宋体" w:hAnsi="宋体" w:cs="宋体" w:hint="eastAsia"/>
          <w:kern w:val="0"/>
          <w:sz w:val="24"/>
          <w:szCs w:val="24"/>
        </w:rPr>
        <w:t>、本工程中，屋面与女儿墙的交接处，防水层翻起高度不小于（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，一次成型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A 300        B 100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C 250       D 350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、本工程中，门的规格有（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）种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三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四　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六</w:t>
      </w:r>
    </w:p>
    <w:p w:rsidR="004C2C92" w:rsidRDefault="004C2C92" w:rsidP="00772F20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26</w:t>
      </w:r>
      <w:r>
        <w:rPr>
          <w:rFonts w:ascii="宋体" w:hAnsi="宋体" w:cs="宋体" w:hint="eastAsia"/>
          <w:kern w:val="0"/>
          <w:sz w:val="24"/>
          <w:szCs w:val="24"/>
        </w:rPr>
        <w:t>、本工程中，卫生间等用水房间，均采用防滑地砖楼面，在工程做法中，叙述错误的是（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1:2</w:t>
      </w:r>
      <w:r>
        <w:rPr>
          <w:rFonts w:ascii="宋体" w:hAnsi="宋体" w:cs="宋体" w:hint="eastAsia"/>
          <w:kern w:val="0"/>
          <w:sz w:val="24"/>
          <w:szCs w:val="24"/>
        </w:rPr>
        <w:t>厚水泥基防水涂料一道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素水泥浆结合层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C 15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1:3</w:t>
      </w:r>
      <w:r>
        <w:rPr>
          <w:rFonts w:ascii="宋体" w:hAnsi="宋体" w:cs="宋体" w:hint="eastAsia"/>
          <w:kern w:val="0"/>
          <w:sz w:val="24"/>
          <w:szCs w:val="24"/>
        </w:rPr>
        <w:t>水泥砂浆找平层</w:t>
      </w:r>
      <w:r>
        <w:rPr>
          <w:rFonts w:ascii="宋体" w:hAnsi="宋体" w:cs="宋体"/>
          <w:kern w:val="0"/>
          <w:sz w:val="24"/>
          <w:szCs w:val="24"/>
        </w:rPr>
        <w:t xml:space="preserve">   D 15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1:3</w:t>
      </w:r>
      <w:r>
        <w:rPr>
          <w:rFonts w:ascii="宋体" w:hAnsi="宋体" w:cs="宋体" w:hint="eastAsia"/>
          <w:kern w:val="0"/>
          <w:sz w:val="24"/>
          <w:szCs w:val="24"/>
        </w:rPr>
        <w:t>水泥砂浆结合层</w:t>
      </w:r>
    </w:p>
    <w:p w:rsidR="004C2C92" w:rsidRDefault="004C2C9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、根据总平面图，计划拟建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房屋图线为（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细实线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中粗实线</w:t>
      </w:r>
      <w:r>
        <w:rPr>
          <w:rFonts w:ascii="宋体" w:hAnsi="宋体" w:cs="宋体"/>
          <w:kern w:val="0"/>
          <w:sz w:val="24"/>
          <w:szCs w:val="24"/>
        </w:rPr>
        <w:t xml:space="preserve">   C  </w:t>
      </w:r>
      <w:r>
        <w:rPr>
          <w:rFonts w:ascii="宋体" w:hAnsi="宋体" w:cs="宋体" w:hint="eastAsia"/>
          <w:kern w:val="0"/>
          <w:sz w:val="24"/>
          <w:szCs w:val="24"/>
        </w:rPr>
        <w:t>中粗虚线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粗实线</w:t>
      </w:r>
    </w:p>
    <w:p w:rsidR="004C2C92" w:rsidRDefault="004C2C92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房屋层数为（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）层。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       B 3           C 4          D 5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、根据一层平面图，该房屋的纵向定位轴线有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3        B 4        C 5        D 6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、根据一层平面图，门厅的进深为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3.600   B 12.000   C 8.000   D 3.680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</w:t>
      </w:r>
      <w:r>
        <w:rPr>
          <w:rFonts w:ascii="宋体" w:hAnsi="宋体" w:cs="宋体"/>
          <w:kern w:val="0"/>
          <w:sz w:val="24"/>
          <w:szCs w:val="24"/>
        </w:rPr>
        <w:t>M3624</w:t>
      </w:r>
      <w:r>
        <w:rPr>
          <w:rFonts w:ascii="宋体" w:hAnsi="宋体" w:cs="宋体" w:hint="eastAsia"/>
          <w:kern w:val="0"/>
          <w:sz w:val="24"/>
          <w:szCs w:val="24"/>
        </w:rPr>
        <w:t>的高为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2400    B 3600    C 3624     D 4000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、根据一层平面图，墙身大样（二）的详图所在图纸编号为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         B 2       C 11       D 22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、为了防止土中水分从基础墙上升，使墙身受潮而腐蚀，因此需设墙身防潮层。防潮层一般设在室内地坪以下（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处。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10      B 150       C 50mm       D 60mm 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34</w:t>
      </w:r>
      <w:r>
        <w:rPr>
          <w:rFonts w:ascii="宋体" w:hAnsi="宋体" w:cs="宋体" w:hint="eastAsia"/>
          <w:kern w:val="0"/>
          <w:sz w:val="24"/>
          <w:szCs w:val="24"/>
        </w:rPr>
        <w:t>、墙裙的高度一般多为窗台高，淋浴室可为（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0.9    B 1.2    C 1.5    D 1.8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、本工程一层窗台高度为</w:t>
      </w:r>
      <w:r>
        <w:rPr>
          <w:rFonts w:ascii="宋体" w:hAnsi="宋体" w:cs="宋体"/>
          <w:kern w:val="0"/>
          <w:sz w:val="24"/>
          <w:szCs w:val="24"/>
        </w:rPr>
        <w:t>(   )mm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120      B 600      C 480     D 240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、本工程散水宽度为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400mm   B 600mm   C 900mm   D 1000mm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37</w:t>
      </w:r>
      <w:r>
        <w:rPr>
          <w:rFonts w:ascii="宋体" w:hAnsi="宋体" w:cs="宋体" w:hint="eastAsia"/>
          <w:kern w:val="0"/>
          <w:sz w:val="24"/>
          <w:szCs w:val="24"/>
        </w:rPr>
        <w:t>、外墙外侧接近室外地面处对表面保护所做的饰面处理称为（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踢脚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散水</w:t>
      </w: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防潮层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勒脚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38</w:t>
      </w:r>
      <w:r>
        <w:rPr>
          <w:rFonts w:ascii="宋体" w:hAnsi="宋体" w:cs="宋体" w:hint="eastAsia"/>
          <w:kern w:val="0"/>
          <w:sz w:val="24"/>
          <w:szCs w:val="24"/>
        </w:rPr>
        <w:t>、本工程楼梯踏面宽是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250        B 220         C 270        D 100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39</w:t>
      </w:r>
      <w:r>
        <w:rPr>
          <w:rFonts w:ascii="宋体" w:hAnsi="宋体" w:cs="宋体" w:hint="eastAsia"/>
          <w:kern w:val="0"/>
          <w:sz w:val="24"/>
          <w:szCs w:val="24"/>
        </w:rPr>
        <w:t>、本工程女儿墙用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做压顶。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防水材料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体材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料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钢筋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砼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混凝土</w:t>
      </w:r>
    </w:p>
    <w:p w:rsidR="004C2C92" w:rsidRDefault="004C2C92" w:rsidP="00772F20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40</w:t>
      </w:r>
      <w:r>
        <w:rPr>
          <w:rFonts w:ascii="宋体" w:hAnsi="宋体" w:cs="宋体" w:hint="eastAsia"/>
          <w:kern w:val="0"/>
          <w:sz w:val="24"/>
          <w:szCs w:val="24"/>
        </w:rPr>
        <w:t>、本工程墙身大样图（二）女儿墙高度为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压顶挑出（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1800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60   B 900,60   C 1200120   D 900,120</w:t>
      </w:r>
    </w:p>
    <w:p w:rsidR="004C2C92" w:rsidRDefault="004C2C92" w:rsidP="00772F20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41</w:t>
      </w:r>
      <w:r>
        <w:rPr>
          <w:rFonts w:ascii="宋体" w:hAnsi="宋体" w:cs="宋体" w:hint="eastAsia"/>
          <w:kern w:val="0"/>
          <w:sz w:val="24"/>
          <w:szCs w:val="24"/>
        </w:rPr>
        <w:t>、本工程室内楼梯采用的是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楼梯。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单跑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双跑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三跑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螺旋</w:t>
      </w:r>
    </w:p>
    <w:p w:rsidR="004C2C92" w:rsidRDefault="004C2C92" w:rsidP="00772F20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42</w:t>
      </w:r>
      <w:r>
        <w:rPr>
          <w:rFonts w:ascii="宋体" w:hAnsi="宋体" w:cs="宋体" w:hint="eastAsia"/>
          <w:kern w:val="0"/>
          <w:sz w:val="24"/>
          <w:szCs w:val="24"/>
        </w:rPr>
        <w:t>、三层平面图绘制比例为（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1:10   B 1:50   C 1:100   D 1:200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43</w:t>
      </w:r>
      <w:r>
        <w:rPr>
          <w:rFonts w:ascii="宋体" w:hAnsi="宋体" w:cs="宋体" w:hint="eastAsia"/>
          <w:kern w:val="0"/>
          <w:sz w:val="24"/>
          <w:szCs w:val="24"/>
        </w:rPr>
        <w:t>、屋顶的坡度为（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1%      B 2%      C 3%     D 4%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44</w:t>
      </w:r>
      <w:r>
        <w:rPr>
          <w:rFonts w:ascii="宋体" w:hAnsi="宋体" w:cs="宋体" w:hint="eastAsia"/>
          <w:kern w:val="0"/>
          <w:sz w:val="24"/>
          <w:szCs w:val="24"/>
        </w:rPr>
        <w:t>、本工程屋顶为（</w:t>
      </w:r>
      <w:r>
        <w:rPr>
          <w:rFonts w:ascii="宋体" w:hAnsi="宋体" w:cs="宋体"/>
          <w:kern w:val="0"/>
          <w:sz w:val="24"/>
          <w:szCs w:val="24"/>
        </w:rPr>
        <w:t xml:space="preserve">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平屋顶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坡屋顶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曲面屋顶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拱屋顶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、二层平面图中涂黑的矩形框表示（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框架柱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框支柱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芯柱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梁上柱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46</w:t>
      </w:r>
      <w:r>
        <w:rPr>
          <w:rFonts w:ascii="宋体" w:hAnsi="宋体" w:cs="宋体" w:hint="eastAsia"/>
          <w:kern w:val="0"/>
          <w:sz w:val="24"/>
          <w:szCs w:val="24"/>
        </w:rPr>
        <w:t>、立面图中建筑最外轮廓线一般用（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）表示。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特粗实线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粗实线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中实线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细实线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47</w:t>
      </w:r>
      <w:r>
        <w:rPr>
          <w:rFonts w:ascii="宋体" w:hAnsi="宋体" w:cs="宋体" w:hint="eastAsia"/>
          <w:kern w:val="0"/>
          <w:sz w:val="24"/>
          <w:szCs w:val="24"/>
        </w:rPr>
        <w:t>、二楼女厕楼面建筑标高为（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A 4.470     B 4.500    C 6.500    D 8.270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剖面图中一楼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轴间的门型号为（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），类型为（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M1521</w:t>
      </w:r>
      <w:r>
        <w:rPr>
          <w:rFonts w:ascii="宋体" w:hAnsi="宋体" w:cs="宋体" w:hint="eastAsia"/>
          <w:kern w:val="0"/>
          <w:sz w:val="24"/>
          <w:szCs w:val="24"/>
        </w:rPr>
        <w:t>，双扇门</w:t>
      </w:r>
      <w:r>
        <w:rPr>
          <w:rFonts w:ascii="宋体" w:hAnsi="宋体" w:cs="宋体"/>
          <w:kern w:val="0"/>
          <w:sz w:val="24"/>
          <w:szCs w:val="24"/>
        </w:rPr>
        <w:t xml:space="preserve">      B M1521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M1524</w:t>
      </w:r>
      <w:r>
        <w:rPr>
          <w:rFonts w:ascii="宋体" w:hAnsi="宋体" w:cs="宋体" w:hint="eastAsia"/>
          <w:kern w:val="0"/>
          <w:sz w:val="24"/>
          <w:szCs w:val="24"/>
        </w:rPr>
        <w:t xml:space="preserve">，双扇门　</w:t>
      </w:r>
      <w:r>
        <w:rPr>
          <w:rFonts w:ascii="宋体" w:hAnsi="宋体" w:cs="宋体"/>
          <w:kern w:val="0"/>
          <w:sz w:val="24"/>
          <w:szCs w:val="24"/>
        </w:rPr>
        <w:t xml:space="preserve">    D M1524</w:t>
      </w:r>
      <w:r>
        <w:rPr>
          <w:rFonts w:ascii="宋体" w:hAnsi="宋体" w:cs="宋体" w:hint="eastAsia"/>
          <w:kern w:val="0"/>
          <w:sz w:val="24"/>
          <w:szCs w:val="24"/>
        </w:rPr>
        <w:t>，推拉门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49</w:t>
      </w:r>
      <w:r>
        <w:rPr>
          <w:rFonts w:ascii="宋体" w:hAnsi="宋体" w:cs="宋体" w:hint="eastAsia"/>
          <w:kern w:val="0"/>
          <w:sz w:val="24"/>
          <w:szCs w:val="24"/>
        </w:rPr>
        <w:t>、三楼地面建筑标高为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4.500     B 8.300     C 12.100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D 13.000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50</w:t>
      </w:r>
      <w:r>
        <w:rPr>
          <w:rFonts w:ascii="宋体" w:hAnsi="宋体" w:cs="宋体" w:hint="eastAsia"/>
          <w:kern w:val="0"/>
          <w:sz w:val="24"/>
          <w:szCs w:val="24"/>
        </w:rPr>
        <w:t>、二楼的层高比一楼的层高（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高</w:t>
      </w:r>
      <w:r>
        <w:rPr>
          <w:rFonts w:ascii="宋体" w:hAnsi="宋体" w:cs="宋体"/>
          <w:kern w:val="0"/>
          <w:sz w:val="24"/>
          <w:szCs w:val="24"/>
        </w:rPr>
        <w:t xml:space="preserve">0.7m   B 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 xml:space="preserve">0.7m   C </w:t>
      </w:r>
      <w:r>
        <w:rPr>
          <w:rFonts w:ascii="宋体" w:hAnsi="宋体" w:cs="宋体" w:hint="eastAsia"/>
          <w:kern w:val="0"/>
          <w:sz w:val="24"/>
          <w:szCs w:val="24"/>
        </w:rPr>
        <w:t>高</w:t>
      </w:r>
      <w:r>
        <w:rPr>
          <w:rFonts w:ascii="宋体" w:hAnsi="宋体" w:cs="宋体"/>
          <w:kern w:val="0"/>
          <w:sz w:val="24"/>
          <w:szCs w:val="24"/>
        </w:rPr>
        <w:t>1.3m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>1.3m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楼面混凝土环境类别为（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2a</w:t>
      </w:r>
      <w:r>
        <w:rPr>
          <w:rFonts w:ascii="宋体" w:hAnsi="宋体" w:cs="宋体" w:hint="eastAsia"/>
          <w:kern w:val="0"/>
          <w:sz w:val="24"/>
          <w:szCs w:val="24"/>
        </w:rPr>
        <w:t>类</w:t>
      </w:r>
      <w:r>
        <w:rPr>
          <w:rFonts w:ascii="宋体" w:hAnsi="宋体" w:cs="宋体"/>
          <w:kern w:val="0"/>
          <w:sz w:val="24"/>
          <w:szCs w:val="24"/>
        </w:rPr>
        <w:t xml:space="preserve">   B 2</w:t>
      </w:r>
      <w:r>
        <w:rPr>
          <w:rFonts w:ascii="宋体" w:hAnsi="宋体" w:cs="宋体" w:hint="eastAsia"/>
          <w:kern w:val="0"/>
          <w:sz w:val="24"/>
          <w:szCs w:val="24"/>
        </w:rPr>
        <w:t>类</w:t>
      </w:r>
      <w:r>
        <w:rPr>
          <w:rFonts w:ascii="宋体" w:hAnsi="宋体" w:cs="宋体"/>
          <w:kern w:val="0"/>
          <w:sz w:val="24"/>
          <w:szCs w:val="24"/>
        </w:rPr>
        <w:t xml:space="preserve">   C 1</w:t>
      </w:r>
      <w:r>
        <w:rPr>
          <w:rFonts w:ascii="宋体" w:hAnsi="宋体" w:cs="宋体" w:hint="eastAsia"/>
          <w:kern w:val="0"/>
          <w:sz w:val="24"/>
          <w:szCs w:val="24"/>
        </w:rPr>
        <w:t>类</w:t>
      </w:r>
      <w:r>
        <w:rPr>
          <w:rFonts w:ascii="宋体" w:hAnsi="宋体" w:cs="宋体"/>
          <w:kern w:val="0"/>
          <w:sz w:val="24"/>
          <w:szCs w:val="24"/>
        </w:rPr>
        <w:t xml:space="preserve">   D 1a</w:t>
      </w:r>
      <w:r>
        <w:rPr>
          <w:rFonts w:ascii="宋体" w:hAnsi="宋体" w:cs="宋体" w:hint="eastAsia"/>
          <w:kern w:val="0"/>
          <w:sz w:val="24"/>
          <w:szCs w:val="24"/>
        </w:rPr>
        <w:t>类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52</w:t>
      </w:r>
      <w:r>
        <w:rPr>
          <w:rFonts w:ascii="宋体" w:hAnsi="宋体" w:cs="宋体" w:hint="eastAsia"/>
          <w:kern w:val="0"/>
          <w:sz w:val="24"/>
          <w:szCs w:val="24"/>
        </w:rPr>
        <w:t>、建筑中，当门窗洞口的宽度在</w:t>
      </w:r>
      <w:r>
        <w:rPr>
          <w:rFonts w:ascii="宋体" w:hAnsi="宋体" w:cs="宋体"/>
          <w:kern w:val="0"/>
          <w:sz w:val="24"/>
          <w:szCs w:val="24"/>
        </w:rPr>
        <w:t>2100~3000mm</w:t>
      </w:r>
      <w:r>
        <w:rPr>
          <w:rFonts w:ascii="宋体" w:hAnsi="宋体" w:cs="宋体" w:hint="eastAsia"/>
          <w:kern w:val="0"/>
          <w:sz w:val="24"/>
          <w:szCs w:val="24"/>
        </w:rPr>
        <w:t>，过梁的高度为（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100     B 180      C 250    D 300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53</w:t>
      </w:r>
      <w:r>
        <w:rPr>
          <w:rFonts w:ascii="宋体" w:hAnsi="宋体" w:cs="宋体" w:hint="eastAsia"/>
          <w:kern w:val="0"/>
          <w:sz w:val="24"/>
          <w:szCs w:val="24"/>
        </w:rPr>
        <w:t>、依据基础，得知基础</w:t>
      </w:r>
      <w:r>
        <w:rPr>
          <w:rFonts w:ascii="宋体" w:hAnsi="宋体" w:cs="宋体"/>
          <w:kern w:val="0"/>
          <w:sz w:val="24"/>
          <w:szCs w:val="24"/>
        </w:rPr>
        <w:t>J-2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短底筋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长度理论值为（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底边长度</w:t>
      </w:r>
      <w:r>
        <w:rPr>
          <w:rFonts w:ascii="宋体" w:hAnsi="宋体" w:cs="宋体"/>
          <w:kern w:val="0"/>
          <w:sz w:val="24"/>
          <w:szCs w:val="24"/>
        </w:rPr>
        <w:t xml:space="preserve">            B </w:t>
      </w:r>
      <w:r>
        <w:rPr>
          <w:rFonts w:ascii="宋体" w:hAnsi="宋体" w:cs="宋体" w:hint="eastAsia"/>
          <w:kern w:val="0"/>
          <w:sz w:val="24"/>
          <w:szCs w:val="24"/>
        </w:rPr>
        <w:t>底边长度</w:t>
      </w:r>
      <w:r>
        <w:rPr>
          <w:rFonts w:ascii="宋体" w:hAnsi="宋体" w:cs="宋体"/>
          <w:kern w:val="0"/>
          <w:sz w:val="24"/>
          <w:szCs w:val="24"/>
        </w:rPr>
        <w:t xml:space="preserve">*0.9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底边长度</w:t>
      </w:r>
      <w:r>
        <w:rPr>
          <w:rFonts w:ascii="宋体" w:hAnsi="宋体" w:cs="宋体"/>
          <w:kern w:val="0"/>
          <w:sz w:val="24"/>
          <w:szCs w:val="24"/>
        </w:rPr>
        <w:t>-2*</w:t>
      </w:r>
      <w:r>
        <w:rPr>
          <w:rFonts w:ascii="宋体" w:hAnsi="宋体" w:cs="宋体" w:hint="eastAsia"/>
          <w:kern w:val="0"/>
          <w:sz w:val="24"/>
          <w:szCs w:val="24"/>
        </w:rPr>
        <w:t>保护层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（底边长度</w:t>
      </w:r>
      <w:r>
        <w:rPr>
          <w:rFonts w:ascii="宋体" w:hAnsi="宋体" w:cs="宋体"/>
          <w:kern w:val="0"/>
          <w:sz w:val="24"/>
          <w:szCs w:val="24"/>
        </w:rPr>
        <w:t>-2*</w:t>
      </w:r>
      <w:r>
        <w:rPr>
          <w:rFonts w:ascii="宋体" w:hAnsi="宋体" w:cs="宋体" w:hint="eastAsia"/>
          <w:kern w:val="0"/>
          <w:sz w:val="24"/>
          <w:szCs w:val="24"/>
        </w:rPr>
        <w:t>保护层）</w:t>
      </w:r>
      <w:r>
        <w:rPr>
          <w:rFonts w:ascii="宋体" w:hAnsi="宋体" w:cs="宋体"/>
          <w:kern w:val="0"/>
          <w:sz w:val="24"/>
          <w:szCs w:val="24"/>
        </w:rPr>
        <w:t>*0.9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54</w:t>
      </w:r>
      <w:r>
        <w:rPr>
          <w:rFonts w:ascii="宋体" w:hAnsi="宋体" w:cs="宋体" w:hint="eastAsia"/>
          <w:kern w:val="0"/>
          <w:sz w:val="24"/>
          <w:szCs w:val="24"/>
        </w:rPr>
        <w:t>、基础详图</w:t>
      </w:r>
      <w:r>
        <w:rPr>
          <w:rFonts w:ascii="宋体" w:hAnsi="宋体" w:cs="宋体"/>
          <w:kern w:val="0"/>
          <w:sz w:val="24"/>
          <w:szCs w:val="24"/>
        </w:rPr>
        <w:t>2-2</w:t>
      </w:r>
      <w:r>
        <w:rPr>
          <w:rFonts w:ascii="宋体" w:hAnsi="宋体" w:cs="宋体" w:hint="eastAsia"/>
          <w:kern w:val="0"/>
          <w:sz w:val="24"/>
          <w:szCs w:val="24"/>
        </w:rPr>
        <w:t>中，</w:t>
      </w:r>
      <w:r>
        <w:rPr>
          <w:rFonts w:ascii="宋体" w:hAnsi="宋体" w:cs="宋体"/>
          <w:kern w:val="0"/>
          <w:sz w:val="24"/>
          <w:szCs w:val="24"/>
        </w:rPr>
        <w:t>DL2</w:t>
      </w:r>
      <w:r>
        <w:rPr>
          <w:rFonts w:ascii="宋体" w:hAnsi="宋体" w:cs="宋体" w:hint="eastAsia"/>
          <w:kern w:val="0"/>
          <w:sz w:val="24"/>
          <w:szCs w:val="24"/>
        </w:rPr>
        <w:t>中</w:t>
      </w:r>
      <w:r>
        <w:rPr>
          <w:rFonts w:ascii="宋体" w:hAnsi="宋体" w:cs="宋体"/>
          <w:kern w:val="0"/>
          <w:sz w:val="24"/>
          <w:szCs w:val="24"/>
        </w:rPr>
        <w:t>A8@200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DL2</w:t>
      </w:r>
      <w:r>
        <w:rPr>
          <w:rFonts w:ascii="宋体" w:hAnsi="宋体" w:cs="宋体" w:hint="eastAsia"/>
          <w:kern w:val="0"/>
          <w:sz w:val="24"/>
          <w:szCs w:val="24"/>
        </w:rPr>
        <w:t>的箍筋为一级钢，直径为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，间距</w:t>
      </w:r>
      <w:r>
        <w:rPr>
          <w:rFonts w:ascii="宋体" w:hAnsi="宋体" w:cs="宋体"/>
          <w:kern w:val="0"/>
          <w:sz w:val="24"/>
          <w:szCs w:val="24"/>
        </w:rPr>
        <w:t>200mm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B DL2</w:t>
      </w:r>
      <w:r>
        <w:rPr>
          <w:rFonts w:ascii="宋体" w:hAnsi="宋体" w:cs="宋体" w:hint="eastAsia"/>
          <w:kern w:val="0"/>
          <w:sz w:val="24"/>
          <w:szCs w:val="24"/>
        </w:rPr>
        <w:t>的箍筋为二级钢，直径为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，间距</w:t>
      </w:r>
      <w:r>
        <w:rPr>
          <w:rFonts w:ascii="宋体" w:hAnsi="宋体" w:cs="宋体"/>
          <w:kern w:val="0"/>
          <w:sz w:val="24"/>
          <w:szCs w:val="24"/>
        </w:rPr>
        <w:t>200mm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C DL2</w:t>
      </w:r>
      <w:r>
        <w:rPr>
          <w:rFonts w:ascii="宋体" w:hAnsi="宋体" w:cs="宋体" w:hint="eastAsia"/>
          <w:kern w:val="0"/>
          <w:sz w:val="24"/>
          <w:szCs w:val="24"/>
        </w:rPr>
        <w:t>的纵筋为二级钢，直径为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，间距</w:t>
      </w:r>
      <w:r>
        <w:rPr>
          <w:rFonts w:ascii="宋体" w:hAnsi="宋体" w:cs="宋体"/>
          <w:kern w:val="0"/>
          <w:sz w:val="24"/>
          <w:szCs w:val="24"/>
        </w:rPr>
        <w:t>200mm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D DL2</w:t>
      </w:r>
      <w:r>
        <w:rPr>
          <w:rFonts w:ascii="宋体" w:hAnsi="宋体" w:cs="宋体" w:hint="eastAsia"/>
          <w:kern w:val="0"/>
          <w:sz w:val="24"/>
          <w:szCs w:val="24"/>
        </w:rPr>
        <w:t>的纵筋为一级钢，直径为</w:t>
      </w:r>
      <w:r>
        <w:rPr>
          <w:rFonts w:ascii="宋体" w:hAnsi="宋体" w:cs="宋体"/>
          <w:kern w:val="0"/>
          <w:sz w:val="24"/>
          <w:szCs w:val="24"/>
        </w:rPr>
        <w:t>8mm</w:t>
      </w:r>
      <w:r>
        <w:rPr>
          <w:rFonts w:ascii="宋体" w:hAnsi="宋体" w:cs="宋体" w:hint="eastAsia"/>
          <w:kern w:val="0"/>
          <w:sz w:val="24"/>
          <w:szCs w:val="24"/>
        </w:rPr>
        <w:t>，间距</w:t>
      </w:r>
      <w:r>
        <w:rPr>
          <w:rFonts w:ascii="宋体" w:hAnsi="宋体" w:cs="宋体"/>
          <w:kern w:val="0"/>
          <w:sz w:val="24"/>
          <w:szCs w:val="24"/>
        </w:rPr>
        <w:t>200mm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55</w:t>
      </w:r>
      <w:r>
        <w:rPr>
          <w:rFonts w:ascii="宋体" w:hAnsi="宋体" w:cs="宋体" w:hint="eastAsia"/>
          <w:kern w:val="0"/>
          <w:sz w:val="24"/>
          <w:szCs w:val="24"/>
        </w:rPr>
        <w:t>、依据柱配筋图，其中</w:t>
      </w:r>
      <w:r>
        <w:rPr>
          <w:rFonts w:ascii="宋体" w:hAnsi="宋体" w:cs="宋体"/>
          <w:kern w:val="0"/>
          <w:sz w:val="24"/>
          <w:szCs w:val="24"/>
        </w:rPr>
        <w:t>KZ-1</w:t>
      </w:r>
      <w:r>
        <w:rPr>
          <w:rFonts w:ascii="宋体" w:hAnsi="宋体" w:cs="宋体" w:hint="eastAsia"/>
          <w:kern w:val="0"/>
          <w:sz w:val="24"/>
          <w:szCs w:val="24"/>
        </w:rPr>
        <w:t>，表示（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框架柱，编号为</w:t>
      </w:r>
      <w:r>
        <w:rPr>
          <w:rFonts w:ascii="宋体" w:hAnsi="宋体" w:cs="宋体"/>
          <w:kern w:val="0"/>
          <w:sz w:val="24"/>
          <w:szCs w:val="24"/>
        </w:rPr>
        <w:t xml:space="preserve">1   B </w:t>
      </w:r>
      <w:r>
        <w:rPr>
          <w:rFonts w:ascii="宋体" w:hAnsi="宋体" w:cs="宋体" w:hint="eastAsia"/>
          <w:kern w:val="0"/>
          <w:sz w:val="24"/>
          <w:szCs w:val="24"/>
        </w:rPr>
        <w:t>框架柱，类型为</w:t>
      </w:r>
      <w:r>
        <w:rPr>
          <w:rFonts w:ascii="宋体" w:hAnsi="宋体" w:cs="宋体"/>
          <w:kern w:val="0"/>
          <w:sz w:val="24"/>
          <w:szCs w:val="24"/>
        </w:rPr>
        <w:t xml:space="preserve">1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框架柱，数量为</w:t>
      </w:r>
      <w:r>
        <w:rPr>
          <w:rFonts w:ascii="宋体" w:hAnsi="宋体" w:cs="宋体"/>
          <w:kern w:val="0"/>
          <w:sz w:val="24"/>
          <w:szCs w:val="24"/>
        </w:rPr>
        <w:t xml:space="preserve">1   D </w:t>
      </w:r>
      <w:r>
        <w:rPr>
          <w:rFonts w:ascii="宋体" w:hAnsi="宋体" w:cs="宋体" w:hint="eastAsia"/>
          <w:kern w:val="0"/>
          <w:sz w:val="24"/>
          <w:szCs w:val="24"/>
        </w:rPr>
        <w:t>以上都不是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56</w:t>
      </w:r>
      <w:r>
        <w:rPr>
          <w:rFonts w:ascii="宋体" w:hAnsi="宋体" w:cs="宋体" w:hint="eastAsia"/>
          <w:kern w:val="0"/>
          <w:sz w:val="24"/>
          <w:szCs w:val="24"/>
        </w:rPr>
        <w:t>、根据柱配筋图并结合基础平面图，得知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/>
          <w:kern w:val="0"/>
          <w:sz w:val="24"/>
          <w:szCs w:val="24"/>
        </w:rPr>
        <w:t>KZ-1</w:t>
      </w:r>
      <w:r>
        <w:rPr>
          <w:rFonts w:ascii="宋体" w:hAnsi="宋体" w:cs="宋体" w:hint="eastAsia"/>
          <w:kern w:val="0"/>
          <w:sz w:val="24"/>
          <w:szCs w:val="24"/>
        </w:rPr>
        <w:t>的二层柱的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高度为（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3.8   B 8.27   C 4.47   D 5.47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、依据二层梁配筋图中，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轴上原位标注</w:t>
      </w:r>
      <w:r>
        <w:rPr>
          <w:rFonts w:ascii="宋体" w:hAnsi="宋体" w:cs="宋体"/>
          <w:kern w:val="0"/>
          <w:sz w:val="24"/>
          <w:szCs w:val="24"/>
        </w:rPr>
        <w:t>2C20+1C18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01" w:left="422"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A </w:t>
      </w:r>
      <w:r>
        <w:rPr>
          <w:rFonts w:ascii="宋体" w:hAnsi="宋体" w:cs="宋体" w:hint="eastAsia"/>
          <w:kern w:val="0"/>
          <w:sz w:val="24"/>
          <w:szCs w:val="24"/>
        </w:rPr>
        <w:t>梁上部原位支座负筋，放置时，先放</w:t>
      </w:r>
      <w:r>
        <w:rPr>
          <w:rFonts w:ascii="宋体" w:hAnsi="宋体" w:cs="宋体"/>
          <w:kern w:val="0"/>
          <w:sz w:val="24"/>
          <w:szCs w:val="24"/>
        </w:rPr>
        <w:t>1C218,</w:t>
      </w:r>
      <w:r>
        <w:rPr>
          <w:rFonts w:ascii="宋体" w:hAnsi="宋体" w:cs="宋体" w:hint="eastAsia"/>
          <w:kern w:val="0"/>
          <w:sz w:val="24"/>
          <w:szCs w:val="24"/>
        </w:rPr>
        <w:t>再放</w:t>
      </w:r>
      <w:r>
        <w:rPr>
          <w:rFonts w:ascii="宋体" w:hAnsi="宋体" w:cs="宋体"/>
          <w:kern w:val="0"/>
          <w:sz w:val="24"/>
          <w:szCs w:val="24"/>
        </w:rPr>
        <w:t>2C20</w:t>
      </w:r>
      <w:r>
        <w:rPr>
          <w:rFonts w:ascii="宋体" w:hAnsi="宋体" w:cs="宋体" w:hint="eastAsia"/>
          <w:kern w:val="0"/>
          <w:sz w:val="24"/>
          <w:szCs w:val="24"/>
        </w:rPr>
        <w:t>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01" w:left="422"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放置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53" w:left="531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B </w:t>
      </w:r>
      <w:r>
        <w:rPr>
          <w:rFonts w:ascii="宋体" w:hAnsi="宋体" w:cs="宋体" w:hint="eastAsia"/>
          <w:kern w:val="0"/>
          <w:sz w:val="24"/>
          <w:szCs w:val="24"/>
        </w:rPr>
        <w:t>梁上部原位支座负筋，放置时，先放</w:t>
      </w:r>
      <w:r>
        <w:rPr>
          <w:rFonts w:ascii="宋体" w:hAnsi="宋体" w:cs="宋体"/>
          <w:kern w:val="0"/>
          <w:sz w:val="24"/>
          <w:szCs w:val="24"/>
        </w:rPr>
        <w:t>1C18,</w:t>
      </w:r>
      <w:r>
        <w:rPr>
          <w:rFonts w:ascii="宋体" w:hAnsi="宋体" w:cs="宋体" w:hint="eastAsia"/>
          <w:kern w:val="0"/>
          <w:sz w:val="24"/>
          <w:szCs w:val="24"/>
        </w:rPr>
        <w:t>再放</w:t>
      </w:r>
      <w:r>
        <w:rPr>
          <w:rFonts w:ascii="宋体" w:hAnsi="宋体" w:cs="宋体"/>
          <w:kern w:val="0"/>
          <w:sz w:val="24"/>
          <w:szCs w:val="24"/>
        </w:rPr>
        <w:t>2C20</w:t>
      </w:r>
      <w:r>
        <w:rPr>
          <w:rFonts w:ascii="宋体" w:hAnsi="宋体" w:cs="宋体" w:hint="eastAsia"/>
          <w:kern w:val="0"/>
          <w:sz w:val="24"/>
          <w:szCs w:val="24"/>
        </w:rPr>
        <w:t>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依次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53" w:left="531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放置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/>
          <w:kern w:val="0"/>
          <w:sz w:val="24"/>
          <w:szCs w:val="24"/>
        </w:rPr>
        <w:t>2C20,</w:t>
      </w:r>
      <w:r>
        <w:rPr>
          <w:rFonts w:ascii="宋体" w:hAnsi="宋体" w:cs="宋体" w:hint="eastAsia"/>
          <w:kern w:val="0"/>
          <w:sz w:val="24"/>
          <w:szCs w:val="24"/>
        </w:rPr>
        <w:t>中间</w:t>
      </w:r>
      <w:r>
        <w:rPr>
          <w:rFonts w:ascii="宋体" w:hAnsi="宋体" w:cs="宋体"/>
          <w:kern w:val="0"/>
          <w:sz w:val="24"/>
          <w:szCs w:val="24"/>
        </w:rPr>
        <w:t>1C18</w:t>
      </w:r>
      <w:r>
        <w:rPr>
          <w:rFonts w:ascii="宋体" w:hAnsi="宋体" w:cs="宋体" w:hint="eastAsia"/>
          <w:kern w:val="0"/>
          <w:sz w:val="24"/>
          <w:szCs w:val="24"/>
        </w:rPr>
        <w:t>，放于同一排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D </w:t>
      </w:r>
      <w:r>
        <w:rPr>
          <w:rFonts w:ascii="宋体" w:hAnsi="宋体" w:cs="宋体" w:hint="eastAsia"/>
          <w:kern w:val="0"/>
          <w:sz w:val="24"/>
          <w:szCs w:val="24"/>
        </w:rPr>
        <w:t>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/>
          <w:kern w:val="0"/>
          <w:sz w:val="24"/>
          <w:szCs w:val="24"/>
        </w:rPr>
        <w:t>2C20,</w:t>
      </w:r>
      <w:r>
        <w:rPr>
          <w:rFonts w:ascii="宋体" w:hAnsi="宋体" w:cs="宋体" w:hint="eastAsia"/>
          <w:kern w:val="0"/>
          <w:sz w:val="24"/>
          <w:szCs w:val="24"/>
        </w:rPr>
        <w:t>中间</w:t>
      </w:r>
      <w:r>
        <w:rPr>
          <w:rFonts w:ascii="宋体" w:hAnsi="宋体" w:cs="宋体"/>
          <w:kern w:val="0"/>
          <w:sz w:val="24"/>
          <w:szCs w:val="24"/>
        </w:rPr>
        <w:t>1C18</w:t>
      </w:r>
      <w:r>
        <w:rPr>
          <w:rFonts w:ascii="宋体" w:hAnsi="宋体" w:cs="宋体" w:hint="eastAsia"/>
          <w:kern w:val="0"/>
          <w:sz w:val="24"/>
          <w:szCs w:val="24"/>
        </w:rPr>
        <w:t>，放于两排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58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、依据二层梁配筋图中节点详图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得知，</w:t>
      </w:r>
      <w:r>
        <w:rPr>
          <w:rFonts w:ascii="宋体" w:hAnsi="宋体" w:cs="宋体"/>
          <w:kern w:val="0"/>
          <w:sz w:val="24"/>
          <w:szCs w:val="24"/>
        </w:rPr>
        <w:t>YPL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箍筋肢数为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A 2*4     B 4*2     C 2     D 4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59</w:t>
      </w:r>
      <w:r>
        <w:rPr>
          <w:rFonts w:ascii="宋体" w:hAnsi="宋体" w:cs="宋体" w:hint="eastAsia"/>
          <w:kern w:val="0"/>
          <w:sz w:val="24"/>
          <w:szCs w:val="24"/>
        </w:rPr>
        <w:t>、依据三层板配筋图，得知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>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的内部配筋为（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</w:t>
      </w:r>
      <w:r>
        <w:rPr>
          <w:rFonts w:ascii="宋体" w:hAnsi="宋体" w:cs="宋体" w:hint="eastAsia"/>
          <w:kern w:val="0"/>
          <w:sz w:val="24"/>
          <w:szCs w:val="24"/>
        </w:rPr>
        <w:t>板中钢筋配置为单层双向且</w:t>
      </w:r>
      <w:r>
        <w:rPr>
          <w:rFonts w:ascii="宋体" w:hAnsi="宋体" w:cs="宋体"/>
          <w:kern w:val="0"/>
          <w:sz w:val="24"/>
          <w:szCs w:val="24"/>
        </w:rPr>
        <w:t xml:space="preserve">C8-180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板中钢筋配置为双层双向且</w:t>
      </w:r>
      <w:r>
        <w:rPr>
          <w:rFonts w:ascii="宋体" w:hAnsi="宋体" w:cs="宋体"/>
          <w:kern w:val="0"/>
          <w:sz w:val="24"/>
          <w:szCs w:val="24"/>
        </w:rPr>
        <w:t xml:space="preserve">C8-180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板中钢筋配置为单层双向且</w:t>
      </w:r>
      <w:r>
        <w:rPr>
          <w:rFonts w:ascii="宋体" w:hAnsi="宋体" w:cs="宋体"/>
          <w:kern w:val="0"/>
          <w:sz w:val="24"/>
          <w:szCs w:val="24"/>
        </w:rPr>
        <w:t xml:space="preserve">C8-150  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板中钢筋配置为双层双向且</w:t>
      </w:r>
      <w:r>
        <w:rPr>
          <w:rFonts w:ascii="宋体" w:hAnsi="宋体" w:cs="宋体"/>
          <w:kern w:val="0"/>
          <w:sz w:val="24"/>
          <w:szCs w:val="24"/>
        </w:rPr>
        <w:t>C8-150</w:t>
      </w:r>
    </w:p>
    <w:p w:rsidR="004C2C92" w:rsidRDefault="004C2C92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、依据三层板配筋图，图中钢筋标注为</w:t>
      </w:r>
      <w:r>
        <w:rPr>
          <w:rFonts w:ascii="宋体" w:hAnsi="宋体" w:cs="宋体"/>
          <w:kern w:val="0"/>
          <w:sz w:val="24"/>
          <w:szCs w:val="24"/>
        </w:rPr>
        <w:t>C10-180</w:t>
      </w:r>
      <w:r>
        <w:rPr>
          <w:rFonts w:ascii="宋体" w:hAnsi="宋体" w:cs="宋体" w:hint="eastAsia"/>
          <w:kern w:val="0"/>
          <w:sz w:val="24"/>
          <w:szCs w:val="24"/>
        </w:rPr>
        <w:t>表示为（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5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-6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B 5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-6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C2C92" w:rsidRDefault="004C2C92" w:rsidP="00772F20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5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-6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面筋</w:t>
      </w:r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4C2C92" w:rsidRDefault="004C2C92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D 5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-6</w:t>
      </w:r>
      <w:r>
        <w:rPr>
          <w:rFonts w:ascii="宋体" w:hAnsi="宋体" w:cs="宋体" w:hint="eastAsia"/>
          <w:kern w:val="0"/>
          <w:sz w:val="24"/>
          <w:szCs w:val="24"/>
        </w:rPr>
        <w:t>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</w:t>
      </w:r>
      <w:r>
        <w:rPr>
          <w:rFonts w:ascii="宋体" w:hAnsi="宋体" w:cs="宋体"/>
          <w:kern w:val="0"/>
          <w:sz w:val="24"/>
          <w:szCs w:val="24"/>
        </w:rPr>
        <w:t>-C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轴之间板底筋</w:t>
      </w:r>
      <w:proofErr w:type="gramEnd"/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向钢筋</w:t>
      </w:r>
    </w:p>
    <w:p w:rsidR="004C2C92" w:rsidRDefault="004C2C92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cs="Times New Roman"/>
          <w:b/>
          <w:bCs/>
          <w:kern w:val="0"/>
          <w:sz w:val="30"/>
          <w:szCs w:val="30"/>
        </w:rPr>
        <w:br w:type="page"/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项目二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4C2C92" w:rsidRDefault="004C2C92" w:rsidP="00AB05E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分，考生利用电脑上的</w:t>
      </w:r>
      <w:r>
        <w:rPr>
          <w:rFonts w:ascii="宋体" w:hAnsi="宋体" w:cs="宋体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任务目标：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考生需利用</w:t>
      </w:r>
      <w:r>
        <w:rPr>
          <w:rFonts w:ascii="宋体" w:hAnsi="宋体" w:cs="宋体"/>
          <w:color w:val="000000"/>
          <w:sz w:val="24"/>
          <w:szCs w:val="24"/>
        </w:rPr>
        <w:t>CAD</w:t>
      </w:r>
      <w:r>
        <w:rPr>
          <w:rFonts w:ascii="宋体" w:hAnsi="宋体" w:cs="宋体" w:hint="eastAsia"/>
          <w:color w:val="000000"/>
          <w:sz w:val="24"/>
          <w:szCs w:val="24"/>
        </w:rPr>
        <w:t>软件完成以下两个任务：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：创建样板文件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任务二：补绘建筑施工图</w:t>
      </w:r>
    </w:p>
    <w:p w:rsidR="004C2C92" w:rsidRDefault="004C2C92" w:rsidP="00772F20">
      <w:pPr>
        <w:adjustRightInd w:val="0"/>
        <w:snapToGrid w:val="0"/>
        <w:spacing w:beforeLines="50" w:before="156"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成果命名说明：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文件夹命名要求：在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ascii="宋体" w:hAnsi="宋体" w:cs="宋体" w:hint="eastAsia"/>
          <w:color w:val="000000"/>
          <w:sz w:val="24"/>
          <w:szCs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准考证号”命名，文件夹名中不要有空格。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本次测试所有任务的完成结果必须保存在上述参试学生文件夹中，否则以未做任务处理。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必须按任务要求命名文件名称。并按照要求上传到信息化综合考试平台。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cs="宋体" w:hint="eastAsia"/>
          <w:color w:val="000000"/>
          <w:sz w:val="24"/>
          <w:szCs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4C2C92" w:rsidRDefault="004C2C92" w:rsidP="00AB05EA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创建样板文件（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设置图层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及其有关特性。</w:t>
      </w:r>
    </w:p>
    <w:tbl>
      <w:tblPr>
        <w:tblW w:w="8472" w:type="dxa"/>
        <w:jc w:val="center"/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985"/>
        <w:gridCol w:w="1607"/>
        <w:gridCol w:w="2362"/>
      </w:tblGrid>
      <w:tr w:rsidR="004C2C92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4C2C92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4C2C92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</w:p>
        </w:tc>
      </w:tr>
      <w:tr w:rsidR="004C2C92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4C2C92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4C2C92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4C2C92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4C2C92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4C2C92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C92" w:rsidRDefault="004C2C92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4C2C92" w:rsidRDefault="004C2C92" w:rsidP="00772F20">
      <w:pPr>
        <w:adjustRightInd w:val="0"/>
        <w:snapToGrid w:val="0"/>
        <w:spacing w:beforeLines="50" w:before="156"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设置文字样式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需设置两个文字样式，分别用于“汉字”和“非汉字”，所有字体均为直体字，宽度因子为</w:t>
      </w:r>
      <w:r>
        <w:rPr>
          <w:rFonts w:ascii="宋体" w:hAnsi="宋体" w:cs="宋体"/>
          <w:color w:val="000000"/>
          <w:sz w:val="24"/>
          <w:szCs w:val="24"/>
        </w:rPr>
        <w:t>0.7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用于“汉字”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文字样式命名为“</w:t>
      </w:r>
      <w:r>
        <w:rPr>
          <w:rFonts w:ascii="宋体" w:hAnsi="宋体" w:cs="宋体"/>
          <w:color w:val="000000"/>
          <w:sz w:val="24"/>
          <w:szCs w:val="24"/>
        </w:rPr>
        <w:t>HZ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”，字体名选择“仿宋”，语言为“</w:t>
      </w:r>
      <w:r>
        <w:rPr>
          <w:rFonts w:ascii="宋体" w:hAnsi="宋体" w:cs="宋体"/>
          <w:color w:val="000000"/>
          <w:sz w:val="24"/>
          <w:szCs w:val="24"/>
        </w:rPr>
        <w:t>CHINESE_GB2312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用于“非汉字”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样式命名为“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</w:t>
      </w:r>
      <w:r>
        <w:rPr>
          <w:rFonts w:ascii="宋体" w:hAnsi="宋体" w:cs="宋体"/>
          <w:color w:val="000000"/>
          <w:sz w:val="24"/>
          <w:szCs w:val="24"/>
        </w:rPr>
        <w:t>Simplex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HZTXT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设置标注样式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标注样式名为“</w:t>
      </w:r>
      <w:r>
        <w:rPr>
          <w:rFonts w:ascii="宋体" w:hAnsi="宋体" w:cs="宋体"/>
          <w:color w:val="000000"/>
          <w:sz w:val="24"/>
          <w:szCs w:val="24"/>
        </w:rPr>
        <w:t>BZ</w:t>
      </w:r>
      <w:r>
        <w:rPr>
          <w:rFonts w:ascii="宋体" w:hAnsi="宋体" w:cs="宋体" w:hint="eastAsia"/>
          <w:color w:val="000000"/>
          <w:sz w:val="24"/>
          <w:szCs w:val="24"/>
        </w:rPr>
        <w:t>”，其中文字样式用“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”，其它参数请根据建筑图国家标准的要求尽可能详细设置。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 w:hint="eastAsia"/>
          <w:color w:val="000000"/>
          <w:sz w:val="24"/>
          <w:szCs w:val="24"/>
        </w:rPr>
        <w:t>设置多线样式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多线样式名为“</w:t>
      </w:r>
      <w:r>
        <w:rPr>
          <w:rFonts w:ascii="宋体" w:hAnsi="宋体" w:cs="宋体"/>
          <w:color w:val="000000"/>
          <w:sz w:val="24"/>
          <w:szCs w:val="24"/>
        </w:rPr>
        <w:t>4X</w:t>
      </w:r>
      <w:r>
        <w:rPr>
          <w:rFonts w:ascii="宋体" w:hAnsi="宋体" w:cs="宋体" w:hint="eastAsia"/>
          <w:color w:val="000000"/>
          <w:sz w:val="24"/>
          <w:szCs w:val="24"/>
        </w:rPr>
        <w:t>”，要求能画出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</w:rPr>
        <w:t>条线，间距相同。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5.</w:t>
      </w:r>
      <w:r>
        <w:rPr>
          <w:rFonts w:ascii="宋体" w:hAnsi="宋体" w:cs="宋体" w:hint="eastAsia"/>
          <w:color w:val="000000"/>
          <w:sz w:val="24"/>
          <w:szCs w:val="24"/>
        </w:rPr>
        <w:t>创建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布局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新建布局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删除缺省的视口。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布局更命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将新建布局更名为“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打印机配置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要求以“</w:t>
      </w:r>
      <w:r>
        <w:rPr>
          <w:rFonts w:ascii="宋体" w:hAnsi="宋体" w:cs="宋体"/>
          <w:color w:val="000000"/>
          <w:sz w:val="24"/>
          <w:szCs w:val="24"/>
        </w:rPr>
        <w:t>PDF</w:t>
      </w:r>
      <w:r>
        <w:rPr>
          <w:rFonts w:ascii="宋体" w:hAnsi="宋体" w:cs="宋体" w:hint="eastAsia"/>
          <w:color w:val="000000"/>
          <w:sz w:val="24"/>
          <w:szCs w:val="24"/>
        </w:rPr>
        <w:t>”文件格式的虚拟打印机。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打印设置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纸张幅面为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，横放；打印边界四周均为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；采用黑色打印，打印比例为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</w:t>
      </w:r>
      <w:r>
        <w:rPr>
          <w:rFonts w:ascii="宋体" w:hAnsi="宋体" w:cs="宋体" w:hint="eastAsia"/>
          <w:color w:val="000000"/>
          <w:sz w:val="24"/>
          <w:szCs w:val="24"/>
        </w:rPr>
        <w:t>绘制图框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在布局“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”上绘制：用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的比例，按</w:t>
      </w:r>
      <w:r>
        <w:rPr>
          <w:rFonts w:ascii="宋体" w:hAnsi="宋体" w:cs="宋体"/>
          <w:color w:val="000000"/>
          <w:sz w:val="24"/>
          <w:szCs w:val="24"/>
        </w:rPr>
        <w:t>GB-A3</w:t>
      </w:r>
      <w:r>
        <w:rPr>
          <w:rFonts w:ascii="宋体" w:hAnsi="宋体" w:cs="宋体" w:hint="eastAsia"/>
          <w:color w:val="000000"/>
          <w:sz w:val="24"/>
          <w:szCs w:val="24"/>
        </w:rPr>
        <w:t>图纸幅面要求，横装、留装订边，在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层中绘制图框。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7.</w:t>
      </w:r>
      <w:r>
        <w:rPr>
          <w:rFonts w:ascii="宋体" w:hAnsi="宋体" w:cs="宋体" w:hint="eastAsia"/>
          <w:color w:val="000000"/>
          <w:sz w:val="24"/>
          <w:szCs w:val="24"/>
        </w:rPr>
        <w:t>绘制属性块标题栏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①绘制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按图</w:t>
      </w:r>
      <w:r>
        <w:rPr>
          <w:rFonts w:ascii="宋体" w:hAnsi="宋体" w:cs="宋体"/>
          <w:color w:val="000000"/>
          <w:sz w:val="24"/>
          <w:szCs w:val="24"/>
        </w:rPr>
        <w:t>1-1</w:t>
      </w:r>
      <w:r>
        <w:rPr>
          <w:rFonts w:ascii="宋体" w:hAnsi="宋体" w:cs="宋体" w:hint="eastAsia"/>
          <w:color w:val="000000"/>
          <w:sz w:val="24"/>
          <w:szCs w:val="24"/>
        </w:rPr>
        <w:t>所示的标题栏，在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层中绘制，不标注尺寸。</w:t>
      </w:r>
    </w:p>
    <w:p w:rsidR="004C2C92" w:rsidRDefault="00F40EB9" w:rsidP="00AB05EA">
      <w:pPr>
        <w:adjustRightInd w:val="0"/>
        <w:snapToGrid w:val="0"/>
        <w:spacing w:line="360" w:lineRule="auto"/>
        <w:jc w:val="center"/>
        <w:rPr>
          <w:rFonts w:ascii="宋体" w:cs="Times New Roman"/>
          <w:color w:val="000000"/>
        </w:rPr>
      </w:pPr>
      <w:r>
        <w:rPr>
          <w:rFonts w:ascii="宋体" w:cs="Times New Roman"/>
          <w:noProof/>
          <w:color w:val="000000"/>
        </w:rPr>
        <w:lastRenderedPageBreak/>
        <w:pict>
          <v:shape id="_x0000_i1045" type="#_x0000_t75" alt="wps564D" style="width:282pt;height:103.5pt;visibility:visible">
            <v:imagedata r:id="rId28" o:title=""/>
          </v:shape>
        </w:pict>
      </w:r>
    </w:p>
    <w:p w:rsidR="004C2C92" w:rsidRDefault="004C2C92" w:rsidP="00772F20">
      <w:pPr>
        <w:adjustRightInd w:val="0"/>
        <w:snapToGrid w:val="0"/>
        <w:spacing w:line="360" w:lineRule="auto"/>
        <w:ind w:firstLineChars="1400" w:firstLine="336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</w:t>
      </w:r>
      <w:r>
        <w:rPr>
          <w:rFonts w:ascii="宋体" w:hAnsi="宋体" w:cs="宋体"/>
          <w:color w:val="000000"/>
          <w:sz w:val="24"/>
          <w:szCs w:val="24"/>
        </w:rPr>
        <w:t xml:space="preserve">1-1  </w:t>
      </w:r>
      <w:r>
        <w:rPr>
          <w:rFonts w:ascii="宋体" w:hAnsi="宋体" w:cs="宋体" w:hint="eastAsia"/>
          <w:color w:val="000000"/>
          <w:sz w:val="24"/>
          <w:szCs w:val="24"/>
        </w:rPr>
        <w:t>标题栏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定义属性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(SCALE)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和“</w:t>
      </w:r>
      <w:r>
        <w:rPr>
          <w:rFonts w:ascii="宋体" w:hAnsi="宋体" w:cs="宋体"/>
          <w:color w:val="000000"/>
          <w:sz w:val="24"/>
          <w:szCs w:val="24"/>
        </w:rPr>
        <w:t>(TH)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均定义为属性，字高“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”为</w:t>
      </w: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ascii="宋体" w:hAnsi="宋体" w:cs="宋体" w:hint="eastAsia"/>
          <w:color w:val="000000"/>
          <w:sz w:val="24"/>
          <w:szCs w:val="24"/>
        </w:rPr>
        <w:t>，其余为</w:t>
      </w: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所有文字均需居中。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定义图块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将标题栏连同属性一起定义为块，块名为“</w:t>
      </w:r>
      <w:r>
        <w:rPr>
          <w:rFonts w:ascii="宋体" w:hAnsi="宋体" w:cs="宋体"/>
          <w:color w:val="000000"/>
          <w:sz w:val="24"/>
          <w:szCs w:val="24"/>
        </w:rPr>
        <w:t>BTL</w:t>
      </w:r>
      <w:r>
        <w:rPr>
          <w:rFonts w:ascii="宋体" w:hAnsi="宋体" w:cs="宋体" w:hint="eastAsia"/>
          <w:color w:val="000000"/>
          <w:sz w:val="24"/>
          <w:szCs w:val="24"/>
        </w:rPr>
        <w:t>”，基点为右下角。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插入图块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的右下角，分别将属性“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”的值改为“基本设置”和“参试学生文件夹的具体名称”，如“南京市张三”。</w:t>
      </w:r>
    </w:p>
    <w:p w:rsidR="004C2C92" w:rsidRDefault="004C2C92" w:rsidP="00AB05E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8.</w:t>
      </w:r>
      <w:r>
        <w:rPr>
          <w:rFonts w:ascii="宋体" w:hAnsi="宋体" w:cs="宋体" w:hint="eastAsia"/>
          <w:color w:val="000000"/>
          <w:sz w:val="24"/>
          <w:szCs w:val="24"/>
        </w:rPr>
        <w:t>保存文件</w:t>
      </w:r>
    </w:p>
    <w:p w:rsidR="004C2C92" w:rsidRDefault="004C2C92" w:rsidP="00772F20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保存为样板文件，文件名为“</w:t>
      </w:r>
      <w:r>
        <w:rPr>
          <w:rFonts w:ascii="宋体" w:hAnsi="宋体" w:cs="宋体"/>
          <w:color w:val="000000"/>
          <w:sz w:val="24"/>
          <w:szCs w:val="24"/>
        </w:rPr>
        <w:t>TASK01.dwt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4C2C92" w:rsidRDefault="004C2C92" w:rsidP="00AB05EA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补绘建筑施工图（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4C2C92" w:rsidRDefault="004C2C92" w:rsidP="00772F20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打开“项目二素材</w:t>
      </w:r>
      <w:r>
        <w:rPr>
          <w:rFonts w:ascii="宋体" w:hAnsi="宋体" w:cs="宋体"/>
          <w:color w:val="000000"/>
          <w:sz w:val="24"/>
          <w:szCs w:val="24"/>
        </w:rPr>
        <w:t>.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”文件，补绘提供的某楼的建筑施工图。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轴及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ascii="宋体" w:hAnsi="宋体" w:cs="宋体" w:hint="eastAsia"/>
          <w:color w:val="000000"/>
          <w:sz w:val="24"/>
          <w:szCs w:val="24"/>
        </w:rPr>
        <w:t>轴交点位置不可更改，结果文件命名为“</w:t>
      </w:r>
      <w:r>
        <w:rPr>
          <w:rFonts w:ascii="宋体" w:hAnsi="宋体" w:cs="宋体"/>
          <w:color w:val="000000"/>
          <w:sz w:val="24"/>
          <w:szCs w:val="24"/>
        </w:rPr>
        <w:t>TASK02.dwg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图面应符合《</w:t>
      </w:r>
      <w:r>
        <w:rPr>
          <w:rFonts w:ascii="宋体" w:hAnsi="宋体" w:cs="宋体"/>
          <w:color w:val="000000"/>
          <w:sz w:val="24"/>
          <w:szCs w:val="24"/>
        </w:rPr>
        <w:t>GB50104 -2010</w:t>
      </w:r>
      <w:r>
        <w:rPr>
          <w:rFonts w:ascii="宋体" w:hAnsi="宋体" w:cs="宋体" w:hint="eastAsia"/>
          <w:color w:val="000000"/>
          <w:sz w:val="24"/>
          <w:szCs w:val="24"/>
        </w:rPr>
        <w:t>建筑制图统一标准》的要求，做到清晰、简明、准确，符合设计、施工、存档的要求，适应工程建设的需要。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建筑内部的标注均无需标注，若标注不加分。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  <w:sectPr w:rsidR="004C2C92" w:rsidSect="00450A2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C2C92" w:rsidRDefault="00F40EB9" w:rsidP="00772F20">
      <w:pPr>
        <w:adjustRightInd w:val="0"/>
        <w:snapToGrid w:val="0"/>
        <w:spacing w:line="360" w:lineRule="auto"/>
        <w:ind w:firstLineChars="200" w:firstLine="420"/>
        <w:rPr>
          <w:rFonts w:ascii="宋体" w:cs="Times New Roman"/>
          <w:color w:val="000000"/>
          <w:sz w:val="24"/>
          <w:szCs w:val="24"/>
        </w:rPr>
      </w:pPr>
      <w:r>
        <w:rPr>
          <w:noProof/>
        </w:rPr>
        <w:lastRenderedPageBreak/>
        <w:pict>
          <v:shape id="图片 1" o:spid="_x0000_s1026" type="#_x0000_t75" style="position:absolute;left:0;text-align:left;margin-left:46.95pt;margin-top:22.4pt;width:597.5pt;height:364.1pt;z-index:3;visibility:visible">
            <v:imagedata r:id="rId29" o:title=""/>
          </v:shape>
        </w:pict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  <w:sectPr w:rsidR="004C2C92" w:rsidSect="00AF503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4C2C92" w:rsidRDefault="004C2C92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分，考生在信息化综合考试平台中，将计算结果填写在平台上的相应空格中）</w:t>
      </w:r>
    </w:p>
    <w:p w:rsidR="004C2C92" w:rsidRDefault="004C2C92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某框架结构抗震等级为三级，楼层框架梁的配筋情况如图所示，混凝土强度等级为</w:t>
      </w:r>
      <w:r>
        <w:rPr>
          <w:sz w:val="28"/>
          <w:szCs w:val="28"/>
        </w:rPr>
        <w:t>C25</w:t>
      </w:r>
      <w:r>
        <w:rPr>
          <w:rFonts w:cs="宋体" w:hint="eastAsia"/>
          <w:sz w:val="28"/>
          <w:szCs w:val="28"/>
        </w:rPr>
        <w:t>，框架柱尺寸为</w:t>
      </w:r>
      <w:r>
        <w:rPr>
          <w:sz w:val="28"/>
          <w:szCs w:val="28"/>
        </w:rPr>
        <w:t>500X500mm</w:t>
      </w:r>
      <w:r>
        <w:rPr>
          <w:rFonts w:cs="宋体" w:hint="eastAsia"/>
          <w:sz w:val="28"/>
          <w:szCs w:val="28"/>
        </w:rPr>
        <w:t>，梁的混凝土保护层厚度为</w:t>
      </w:r>
      <w:r>
        <w:rPr>
          <w:sz w:val="28"/>
          <w:szCs w:val="28"/>
        </w:rPr>
        <w:t>25mm</w:t>
      </w:r>
      <w:r>
        <w:rPr>
          <w:rFonts w:cs="宋体" w:hint="eastAsia"/>
          <w:sz w:val="28"/>
          <w:szCs w:val="28"/>
        </w:rPr>
        <w:t>，纵</w:t>
      </w:r>
      <w:proofErr w:type="gramStart"/>
      <w:r>
        <w:rPr>
          <w:rFonts w:cs="宋体" w:hint="eastAsia"/>
          <w:sz w:val="28"/>
          <w:szCs w:val="28"/>
        </w:rPr>
        <w:t>筋采用</w:t>
      </w:r>
      <w:proofErr w:type="gramEnd"/>
      <w:r>
        <w:rPr>
          <w:sz w:val="28"/>
          <w:szCs w:val="28"/>
        </w:rPr>
        <w:t>HRB335</w:t>
      </w:r>
      <w:r>
        <w:rPr>
          <w:rFonts w:cs="宋体" w:hint="eastAsia"/>
          <w:sz w:val="28"/>
          <w:szCs w:val="28"/>
        </w:rPr>
        <w:t>级，箍筋采用</w:t>
      </w:r>
      <w:r>
        <w:rPr>
          <w:sz w:val="28"/>
          <w:szCs w:val="28"/>
        </w:rPr>
        <w:t>HPB335</w:t>
      </w:r>
      <w:r>
        <w:rPr>
          <w:rFonts w:cs="宋体" w:hint="eastAsia"/>
          <w:sz w:val="28"/>
          <w:szCs w:val="28"/>
        </w:rPr>
        <w:t>级，箍筋按照外皮计算，调整值取</w:t>
      </w:r>
      <w:r>
        <w:rPr>
          <w:sz w:val="28"/>
          <w:szCs w:val="28"/>
        </w:rPr>
        <w:t>18.5d</w:t>
      </w:r>
      <w:r>
        <w:rPr>
          <w:rFonts w:cs="宋体" w:hint="eastAsia"/>
          <w:sz w:val="28"/>
          <w:szCs w:val="28"/>
        </w:rPr>
        <w:t>，</w:t>
      </w:r>
      <w:proofErr w:type="spellStart"/>
      <w:r>
        <w:rPr>
          <w:sz w:val="28"/>
          <w:szCs w:val="28"/>
        </w:rPr>
        <w:t>LaE</w:t>
      </w:r>
      <w:proofErr w:type="spellEnd"/>
      <w:r>
        <w:rPr>
          <w:sz w:val="28"/>
          <w:szCs w:val="28"/>
        </w:rPr>
        <w:t>=37d,</w:t>
      </w:r>
      <w:r>
        <w:rPr>
          <w:rFonts w:cs="宋体" w:hint="eastAsia"/>
          <w:sz w:val="28"/>
          <w:szCs w:val="28"/>
        </w:rPr>
        <w:t>请计算该梁中所有钢筋的下料长度，并配置配料单。</w:t>
      </w:r>
    </w:p>
    <w:p w:rsidR="004C2C92" w:rsidRDefault="00F40EB9">
      <w:pPr>
        <w:rPr>
          <w:rFonts w:cs="Times New Roman"/>
        </w:rPr>
      </w:pPr>
      <w:r>
        <w:rPr>
          <w:noProof/>
        </w:rPr>
        <w:pict>
          <v:shape id="图片 13" o:spid="_x0000_s1027" type="#_x0000_t75" style="position:absolute;left:0;text-align:left;margin-left:184.8pt;margin-top:111.7pt;width:37.5pt;height:18pt;z-index:2;visibility:visible">
            <v:imagedata r:id="rId30" o:title=""/>
          </v:shape>
        </w:pict>
      </w:r>
      <w:r>
        <w:rPr>
          <w:noProof/>
        </w:rPr>
        <w:pict>
          <v:shape id="图片 14" o:spid="_x0000_s1028" type="#_x0000_t75" style="position:absolute;left:0;text-align:left;margin-left:169.15pt;margin-top:18.6pt;width:123pt;height:58.5pt;z-index:1;visibility:visible">
            <v:imagedata r:id="rId31" o:title=""/>
          </v:shape>
        </w:pict>
      </w:r>
      <w:r w:rsidR="00772F20">
        <w:rPr>
          <w:rFonts w:cs="Times New Roman"/>
          <w:noProof/>
        </w:rPr>
        <w:pict>
          <v:shape id="图片 22" o:spid="_x0000_i1046" type="#_x0000_t75" style="width:412.5pt;height:186pt;visibility:visible">
            <v:imagedata r:id="rId32" o:title=""/>
          </v:shape>
        </w:pict>
      </w: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spacing w:line="400" w:lineRule="exact"/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梁中钢筋配料单</w:t>
      </w:r>
    </w:p>
    <w:tbl>
      <w:tblPr>
        <w:tblW w:w="8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090"/>
        <w:gridCol w:w="740"/>
        <w:gridCol w:w="715"/>
        <w:gridCol w:w="1723"/>
        <w:gridCol w:w="1337"/>
      </w:tblGrid>
      <w:tr w:rsidR="004C2C92">
        <w:trPr>
          <w:trHeight w:val="470"/>
        </w:trPr>
        <w:tc>
          <w:tcPr>
            <w:tcW w:w="706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4C2C92" w:rsidRDefault="004C2C92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4C2C92">
        <w:tc>
          <w:tcPr>
            <w:tcW w:w="706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4C2C92">
        <w:tc>
          <w:tcPr>
            <w:tcW w:w="706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4C2C92">
        <w:tc>
          <w:tcPr>
            <w:tcW w:w="706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4C2C92" w:rsidRDefault="004C2C92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</w:tbl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>
      <w:pPr>
        <w:rPr>
          <w:rFonts w:cs="Times New Roman"/>
        </w:r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Times New Roman"/>
          <w:color w:val="000000"/>
          <w:sz w:val="24"/>
          <w:szCs w:val="24"/>
        </w:rPr>
        <w:br w:type="page"/>
      </w: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4C2C92" w:rsidRDefault="004C2C92" w:rsidP="00772F2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项目四：建筑工程测量（共计</w:t>
      </w:r>
      <w:r>
        <w:rPr>
          <w:rFonts w:ascii="宋体" w:hAnsi="宋体" w:cs="宋体"/>
          <w:b/>
          <w:bCs/>
          <w:kern w:val="0"/>
          <w:sz w:val="30"/>
          <w:szCs w:val="30"/>
        </w:rPr>
        <w:t>30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分）</w:t>
      </w:r>
    </w:p>
    <w:p w:rsidR="004C2C92" w:rsidRDefault="004C2C92" w:rsidP="00772F20">
      <w:pPr>
        <w:adjustRightInd w:val="0"/>
        <w:snapToGrid w:val="0"/>
        <w:spacing w:beforeLines="100" w:before="312"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分，此题为实际操作题，考生在指定的场地利用相应的仪器完成以下任务）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测设</w:t>
      </w:r>
    </w:p>
    <w:p w:rsidR="004C2C92" w:rsidRDefault="004C2C92">
      <w:pPr>
        <w:adjustRightInd w:val="0"/>
        <w:snapToGrid w:val="0"/>
        <w:spacing w:line="360" w:lineRule="auto"/>
        <w:ind w:firstLine="42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已知水准点若干，放样位置采用固定木桩、立杆或墙面。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具体考核要求：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1.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检验其圆水准器轴是否合乎要求；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2.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已知水准点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cs="仿宋"/>
          <w:color w:val="000000"/>
          <w:sz w:val="24"/>
          <w:szCs w:val="24"/>
        </w:rPr>
        <w:t>H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＝</w:t>
      </w: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/>
          <w:color w:val="000000"/>
          <w:sz w:val="24"/>
          <w:szCs w:val="24"/>
        </w:rPr>
        <w:t>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），根据指定设计高程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仿宋" w:eastAsia="仿宋" w:hAnsi="仿宋" w:cs="仿宋"/>
          <w:color w:val="000000"/>
          <w:sz w:val="24"/>
          <w:szCs w:val="24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仿宋" w:eastAsia="仿宋" w:hAnsi="仿宋" w:cs="仿宋"/>
          <w:color w:val="000000"/>
          <w:sz w:val="24"/>
          <w:szCs w:val="24"/>
        </w:rPr>
        <w:t>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标定出其相应位置并做好标记；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3.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测出已知点和标定点之间的高差，要求与设计高差相差≤±</w:t>
      </w:r>
      <w:r>
        <w:rPr>
          <w:rFonts w:ascii="仿宋" w:eastAsia="仿宋" w:hAnsi="仿宋" w:cs="仿宋"/>
          <w:color w:val="000000"/>
          <w:sz w:val="24"/>
          <w:szCs w:val="24"/>
        </w:rPr>
        <w:t>5mm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；</w:t>
      </w:r>
    </w:p>
    <w:p w:rsidR="004C2C92" w:rsidRDefault="004C2C92" w:rsidP="00772F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/>
          <w:color w:val="000000"/>
          <w:sz w:val="24"/>
          <w:szCs w:val="24"/>
        </w:rPr>
        <w:t>4.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填写相应的记录表格。</w:t>
      </w:r>
    </w:p>
    <w:p w:rsidR="004C2C92" w:rsidRDefault="004C2C92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测设手簿　　仪器编号：　　　　　日期：</w:t>
      </w:r>
    </w:p>
    <w:p w:rsidR="004C2C92" w:rsidRDefault="004C2C92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</w:p>
    <w:tbl>
      <w:tblPr>
        <w:tblW w:w="8304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4C2C92">
        <w:trPr>
          <w:trHeight w:val="331"/>
        </w:trPr>
        <w:tc>
          <w:tcPr>
            <w:tcW w:w="2209" w:type="dxa"/>
            <w:gridSpan w:val="2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仪器视</w:t>
            </w:r>
          </w:p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前视应</w:t>
            </w:r>
          </w:p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4C2C92">
        <w:trPr>
          <w:trHeight w:val="345"/>
        </w:trPr>
        <w:tc>
          <w:tcPr>
            <w:tcW w:w="127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20"/>
        </w:trPr>
        <w:tc>
          <w:tcPr>
            <w:tcW w:w="127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20"/>
        </w:trPr>
        <w:tc>
          <w:tcPr>
            <w:tcW w:w="1276" w:type="dxa"/>
            <w:vMerge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20"/>
        </w:trPr>
        <w:tc>
          <w:tcPr>
            <w:tcW w:w="127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20"/>
        </w:trPr>
        <w:tc>
          <w:tcPr>
            <w:tcW w:w="1276" w:type="dxa"/>
            <w:vMerge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4C2C92" w:rsidRDefault="004C2C92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 xml:space="preserve">　</w:t>
      </w:r>
    </w:p>
    <w:p w:rsidR="004C2C92" w:rsidRDefault="004C2C92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  <w:szCs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  <w:szCs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2"/>
        <w:gridCol w:w="1977"/>
        <w:gridCol w:w="1675"/>
        <w:gridCol w:w="1322"/>
        <w:gridCol w:w="1278"/>
      </w:tblGrid>
      <w:tr w:rsidR="004C2C92">
        <w:trPr>
          <w:trHeight w:val="554"/>
        </w:trPr>
        <w:tc>
          <w:tcPr>
            <w:tcW w:w="2052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4C2C92">
        <w:trPr>
          <w:trHeight w:val="465"/>
        </w:trPr>
        <w:tc>
          <w:tcPr>
            <w:tcW w:w="2052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65"/>
        </w:trPr>
        <w:tc>
          <w:tcPr>
            <w:tcW w:w="2052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65"/>
        </w:trPr>
        <w:tc>
          <w:tcPr>
            <w:tcW w:w="2052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4C2C92">
        <w:trPr>
          <w:trHeight w:val="465"/>
        </w:trPr>
        <w:tc>
          <w:tcPr>
            <w:tcW w:w="2052" w:type="dxa"/>
            <w:vAlign w:val="center"/>
          </w:tcPr>
          <w:p w:rsidR="004C2C92" w:rsidRDefault="004C2C9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4C2C92" w:rsidRDefault="004C2C92">
            <w:pPr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4C2C92" w:rsidRDefault="004C2C92">
      <w:pPr>
        <w:rPr>
          <w:rFonts w:ascii="仿宋" w:eastAsia="仿宋" w:hAnsi="仿宋" w:cs="Times New Roman"/>
          <w:color w:val="000000"/>
          <w:sz w:val="24"/>
          <w:szCs w:val="24"/>
        </w:rPr>
      </w:pPr>
    </w:p>
    <w:p w:rsidR="004C2C92" w:rsidRDefault="004C2C92">
      <w:pPr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sectPr w:rsidR="004C2C92" w:rsidSect="00450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B9" w:rsidRDefault="00F40EB9" w:rsidP="00AB05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9" w:rsidRDefault="00F40EB9" w:rsidP="00AB05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B9" w:rsidRDefault="00F40EB9" w:rsidP="00AB05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40EB9" w:rsidRDefault="00F40EB9" w:rsidP="00AB05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4F9140"/>
    <w:multiLevelType w:val="singleLevel"/>
    <w:tmpl w:val="994F9140"/>
    <w:lvl w:ilvl="0">
      <w:start w:val="14"/>
      <w:numFmt w:val="decimal"/>
      <w:suff w:val="nothing"/>
      <w:lvlText w:val="%1、"/>
      <w:lvlJc w:val="left"/>
    </w:lvl>
  </w:abstractNum>
  <w:abstractNum w:abstractNumId="1">
    <w:nsid w:val="A46C7B8D"/>
    <w:multiLevelType w:val="singleLevel"/>
    <w:tmpl w:val="A46C7B8D"/>
    <w:lvl w:ilvl="0">
      <w:start w:val="1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0B24C4"/>
    <w:rsid w:val="00450A2C"/>
    <w:rsid w:val="004C2C92"/>
    <w:rsid w:val="005F17A2"/>
    <w:rsid w:val="00623444"/>
    <w:rsid w:val="006E24D9"/>
    <w:rsid w:val="00740395"/>
    <w:rsid w:val="00772677"/>
    <w:rsid w:val="00772F20"/>
    <w:rsid w:val="009E660A"/>
    <w:rsid w:val="00AB05EA"/>
    <w:rsid w:val="00AF503E"/>
    <w:rsid w:val="00BB79A4"/>
    <w:rsid w:val="00F40EB9"/>
    <w:rsid w:val="00FC10A2"/>
    <w:rsid w:val="098E4450"/>
    <w:rsid w:val="09FB736E"/>
    <w:rsid w:val="0A17392A"/>
    <w:rsid w:val="0D146636"/>
    <w:rsid w:val="0F0A3E6C"/>
    <w:rsid w:val="11032DCF"/>
    <w:rsid w:val="12A22888"/>
    <w:rsid w:val="13CF569F"/>
    <w:rsid w:val="1B4B3EEE"/>
    <w:rsid w:val="21A04F14"/>
    <w:rsid w:val="2A9C031B"/>
    <w:rsid w:val="2B186D29"/>
    <w:rsid w:val="2C4875F7"/>
    <w:rsid w:val="2F4B1AF9"/>
    <w:rsid w:val="2F9F6AF3"/>
    <w:rsid w:val="2FBB25FC"/>
    <w:rsid w:val="32222743"/>
    <w:rsid w:val="322E495D"/>
    <w:rsid w:val="34CB228D"/>
    <w:rsid w:val="3B59794E"/>
    <w:rsid w:val="3C7A1498"/>
    <w:rsid w:val="4002069F"/>
    <w:rsid w:val="41BB539E"/>
    <w:rsid w:val="422079B3"/>
    <w:rsid w:val="42F40F74"/>
    <w:rsid w:val="445858B4"/>
    <w:rsid w:val="44AA07E9"/>
    <w:rsid w:val="4C76510B"/>
    <w:rsid w:val="4F727005"/>
    <w:rsid w:val="53761C9A"/>
    <w:rsid w:val="566856B8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71942140"/>
    <w:rsid w:val="739401D1"/>
    <w:rsid w:val="74494BD8"/>
    <w:rsid w:val="7AD0622B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2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0A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rsid w:val="00AB05EA"/>
    <w:rPr>
      <w:sz w:val="18"/>
      <w:szCs w:val="18"/>
    </w:rPr>
  </w:style>
  <w:style w:type="character" w:customStyle="1" w:styleId="Char">
    <w:name w:val="批注框文本 Char"/>
    <w:link w:val="a4"/>
    <w:uiPriority w:val="99"/>
    <w:locked/>
    <w:rsid w:val="00AB05EA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rsid w:val="00AB0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AB05EA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AB0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AB05E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1045</Words>
  <Characters>5959</Characters>
  <Application>Microsoft Office Word</Application>
  <DocSecurity>0</DocSecurity>
  <Lines>49</Lines>
  <Paragraphs>13</Paragraphs>
  <ScaleCrop>false</ScaleCrop>
  <Company>CHINA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6</cp:revision>
  <dcterms:created xsi:type="dcterms:W3CDTF">2018-09-24T10:12:00Z</dcterms:created>
  <dcterms:modified xsi:type="dcterms:W3CDTF">2018-09-30T04:40:00Z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