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98C" w:rsidRDefault="002B3EF6">
      <w:pPr>
        <w:ind w:right="775"/>
        <w:rPr>
          <w:rFonts w:ascii="仿宋" w:eastAsia="仿宋" w:hAnsi="仿宋"/>
          <w:sz w:val="32"/>
          <w:szCs w:val="32"/>
        </w:rPr>
      </w:pPr>
      <w:r w:rsidRPr="00D1798C">
        <w:rPr>
          <w:rFonts w:ascii="黑体" w:eastAsia="黑体" w:hAnsi="黑体" w:hint="eastAsia"/>
          <w:sz w:val="32"/>
          <w:szCs w:val="32"/>
        </w:rPr>
        <w:t>附件1</w:t>
      </w:r>
      <w:r>
        <w:rPr>
          <w:rFonts w:ascii="仿宋" w:eastAsia="仿宋" w:hAnsi="仿宋" w:hint="eastAsia"/>
          <w:sz w:val="32"/>
          <w:szCs w:val="32"/>
        </w:rPr>
        <w:t xml:space="preserve">  </w:t>
      </w:r>
      <w:r w:rsidR="00E3232D">
        <w:rPr>
          <w:rFonts w:ascii="仿宋" w:eastAsia="仿宋" w:hAnsi="仿宋" w:hint="eastAsia"/>
          <w:sz w:val="32"/>
          <w:szCs w:val="32"/>
        </w:rPr>
        <w:t xml:space="preserve"> </w:t>
      </w:r>
    </w:p>
    <w:p w:rsidR="00D1798C" w:rsidRDefault="00D1798C">
      <w:pPr>
        <w:ind w:right="775"/>
        <w:rPr>
          <w:rFonts w:ascii="仿宋" w:eastAsia="仿宋" w:hAnsi="仿宋"/>
          <w:sz w:val="32"/>
          <w:szCs w:val="32"/>
        </w:rPr>
      </w:pPr>
    </w:p>
    <w:p w:rsidR="00503FB4" w:rsidRPr="00D1798C" w:rsidRDefault="00A03EEF" w:rsidP="00D1798C">
      <w:pPr>
        <w:ind w:right="775"/>
        <w:jc w:val="center"/>
        <w:rPr>
          <w:rFonts w:ascii="方正小标宋简体" w:eastAsia="方正小标宋简体"/>
          <w:bCs/>
          <w:color w:val="000000"/>
          <w:sz w:val="44"/>
          <w:szCs w:val="44"/>
        </w:rPr>
      </w:pPr>
      <w:r>
        <w:rPr>
          <w:rFonts w:ascii="方正小标宋简体" w:eastAsia="方正小标宋简体" w:hint="eastAsia"/>
          <w:bCs/>
          <w:color w:val="000000"/>
          <w:sz w:val="44"/>
          <w:szCs w:val="44"/>
        </w:rPr>
        <w:t>常州市</w:t>
      </w:r>
      <w:r w:rsidR="002B3EF6" w:rsidRPr="00D1798C">
        <w:rPr>
          <w:rFonts w:ascii="方正小标宋简体" w:eastAsia="方正小标宋简体" w:hint="eastAsia"/>
          <w:bCs/>
          <w:color w:val="000000"/>
          <w:sz w:val="44"/>
          <w:szCs w:val="44"/>
        </w:rPr>
        <w:t>中小学</w:t>
      </w:r>
      <w:r w:rsidR="00CF5B4A" w:rsidRPr="00D1798C">
        <w:rPr>
          <w:rFonts w:ascii="方正小标宋简体" w:eastAsia="方正小标宋简体" w:hint="eastAsia"/>
          <w:bCs/>
          <w:color w:val="000000"/>
          <w:sz w:val="44"/>
          <w:szCs w:val="44"/>
        </w:rPr>
        <w:t>（</w:t>
      </w:r>
      <w:r w:rsidR="000129CD">
        <w:rPr>
          <w:rFonts w:ascii="方正小标宋简体" w:eastAsia="方正小标宋简体" w:hint="eastAsia"/>
          <w:bCs/>
          <w:color w:val="000000"/>
          <w:sz w:val="44"/>
          <w:szCs w:val="44"/>
        </w:rPr>
        <w:t>含</w:t>
      </w:r>
      <w:r w:rsidR="00CF5B4A" w:rsidRPr="00D1798C">
        <w:rPr>
          <w:rFonts w:ascii="方正小标宋简体" w:eastAsia="方正小标宋简体" w:hint="eastAsia"/>
          <w:bCs/>
          <w:color w:val="000000"/>
          <w:sz w:val="44"/>
          <w:szCs w:val="44"/>
        </w:rPr>
        <w:t>职业学校）</w:t>
      </w:r>
      <w:r w:rsidR="002B3EF6" w:rsidRPr="00D1798C">
        <w:rPr>
          <w:rFonts w:ascii="方正小标宋简体" w:eastAsia="方正小标宋简体" w:hint="eastAsia"/>
          <w:bCs/>
          <w:color w:val="000000"/>
          <w:sz w:val="44"/>
          <w:szCs w:val="44"/>
        </w:rPr>
        <w:t>优秀校园网站评比指标</w:t>
      </w:r>
    </w:p>
    <w:p w:rsidR="00503FB4" w:rsidRDefault="00503FB4">
      <w:pPr>
        <w:ind w:right="1697"/>
        <w:rPr>
          <w:rFonts w:ascii="黑体" w:eastAsia="黑体"/>
          <w:bCs/>
          <w:color w:val="000000"/>
          <w:sz w:val="28"/>
          <w:szCs w:val="28"/>
        </w:rPr>
      </w:pPr>
    </w:p>
    <w:tbl>
      <w:tblPr>
        <w:tblW w:w="13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926"/>
        <w:gridCol w:w="1541"/>
        <w:gridCol w:w="8221"/>
        <w:gridCol w:w="709"/>
        <w:gridCol w:w="992"/>
      </w:tblGrid>
      <w:tr w:rsidR="00503FB4" w:rsidTr="00F32061">
        <w:trPr>
          <w:trHeight w:val="284"/>
          <w:jc w:val="center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b/>
                <w:color w:val="000000"/>
                <w:kern w:val="0"/>
                <w:szCs w:val="21"/>
              </w:rPr>
              <w:t>一级指标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3FB4" w:rsidRDefault="002B3EF6">
            <w:pPr>
              <w:widowControl/>
              <w:spacing w:line="600" w:lineRule="auto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二级指标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cs="宋体" w:hint="eastAsia"/>
                <w:b/>
                <w:kern w:val="0"/>
                <w:szCs w:val="21"/>
              </w:rPr>
              <w:t>指标解释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分值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自评分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98C" w:rsidRDefault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:rsidR="00D1798C" w:rsidRDefault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:rsidR="00D1798C" w:rsidRDefault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:rsidR="00D1798C" w:rsidRDefault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:rsidR="00503FB4" w:rsidRDefault="002B3EF6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网站建设与</w:t>
            </w:r>
          </w:p>
          <w:p w:rsidR="00503FB4" w:rsidRDefault="002B3EF6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网络覆盖</w:t>
            </w:r>
          </w:p>
          <w:p w:rsidR="00D1798C" w:rsidRDefault="002B3EF6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（建</w:t>
            </w: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网）</w:t>
            </w:r>
          </w:p>
          <w:p w:rsidR="00503FB4" w:rsidRDefault="00D1798C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</w:p>
          <w:p w:rsidR="00D1798C" w:rsidRDefault="00D1798C" w:rsidP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:rsidR="00D1798C" w:rsidRDefault="00D1798C" w:rsidP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:rsidR="00D1798C" w:rsidRDefault="00D1798C" w:rsidP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:rsidR="00D1798C" w:rsidRDefault="00D1798C" w:rsidP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网站建设与</w:t>
            </w:r>
          </w:p>
          <w:p w:rsidR="00D1798C" w:rsidRDefault="00D1798C" w:rsidP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lastRenderedPageBreak/>
              <w:t>网络覆盖</w:t>
            </w:r>
          </w:p>
          <w:p w:rsidR="00D1798C" w:rsidRDefault="00D1798C" w:rsidP="00D1798C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（建</w:t>
            </w: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网）</w:t>
            </w:r>
          </w:p>
          <w:p w:rsidR="00503FB4" w:rsidRDefault="00D1798C" w:rsidP="00D1798C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网站 logo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adjustRightInd w:val="0"/>
              <w:snapToGrid w:val="0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有自己特色的徽标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且形式活泼，鲜明，富有内涵。</w:t>
            </w:r>
          </w:p>
          <w:p w:rsidR="009609C5" w:rsidRPr="009609C5" w:rsidRDefault="009609C5" w:rsidP="009609C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784860" cy="793750"/>
                  <wp:effectExtent l="0" t="0" r="0" b="0"/>
                  <wp:docPr id="1" name="图片 1" descr="C:\Users\mcse\AppData\Roaming\Tencent\Users\330157723\QQ\WinTemp\RichOle\GS0TEECDG6ADH5E)9C%V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cse\AppData\Roaming\Tencent\Users\330157723\QQ\WinTemp\RichOle\GS0TEECDG6ADH5E)9C%V6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9C5" w:rsidRPr="009609C5" w:rsidRDefault="009609C5">
            <w:pPr>
              <w:adjustRightInd w:val="0"/>
              <w:snapToGrid w:val="0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网站Banner</w:t>
            </w:r>
          </w:p>
        </w:tc>
        <w:tc>
          <w:tcPr>
            <w:tcW w:w="8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adjustRightInd w:val="0"/>
              <w:snapToGrid w:val="0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可静可动，美观大方，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充分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体现学校的特色，有创意，具有号召力和启迪作用。</w:t>
            </w:r>
          </w:p>
          <w:p w:rsidR="009609C5" w:rsidRPr="009609C5" w:rsidRDefault="009609C5" w:rsidP="009609C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037827" cy="1285336"/>
                  <wp:effectExtent l="0" t="0" r="0" b="0"/>
                  <wp:docPr id="2" name="图片 2" descr="C:\Users\mcse\AppData\Roaming\Tencent\Users\330157723\QQ\WinTemp\RichOle\48JMQ1F4LBRJYMK1D3~G9@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cse\AppData\Roaming\Tencent\Users\330157723\QQ\WinTemp\RichOle\48JMQ1F4LBRJYMK1D3~G9@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775" cy="128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9C5" w:rsidRDefault="009609C5">
            <w:pPr>
              <w:adjustRightInd w:val="0"/>
              <w:snapToGrid w:val="0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页面设置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栏目安排合理，分类层次清晰，页面图文并茂。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网站链接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建立与省、市教育信息化公共服务平台链接；建立与相关教育单位和主要学科网站的链接，没有空链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接和错误链接。</w:t>
            </w:r>
          </w:p>
          <w:p w:rsidR="009609C5" w:rsidRPr="009609C5" w:rsidRDefault="009609C5" w:rsidP="009609C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977442" cy="1509623"/>
                  <wp:effectExtent l="0" t="0" r="0" b="0"/>
                  <wp:docPr id="3" name="图片 3" descr="C:\Users\mcse\AppData\Roaming\Tencent\Users\330157723\QQ\WinTemp\RichOle\JA@0LJ82S3M3[M)1Q6PGZU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cse\AppData\Roaming\Tencent\Users\330157723\QQ\WinTemp\RichOle\JA@0LJ82S3M3[M)1Q6PGZU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544" cy="150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9C5" w:rsidRDefault="009609C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访问速度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访问时响应速度快，打开网页没有明显延迟。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检索功能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ind w:left="420" w:hanging="420"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能提供网站检索功能，且检索方式多样，检索结果的组织与呈现方式得当。</w:t>
            </w:r>
          </w:p>
          <w:p w:rsidR="009609C5" w:rsidRPr="009609C5" w:rsidRDefault="009609C5" w:rsidP="009609C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122930" cy="569595"/>
                  <wp:effectExtent l="0" t="0" r="0" b="0"/>
                  <wp:docPr id="4" name="图片 4" descr="C:\Users\mcse\AppData\Roaming\Tencent\Users\330157723\QQ\WinTemp\RichOle\G@V}X@@9T[X$SPZI`$FVL(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cse\AppData\Roaming\Tencent\Users\330157723\QQ\WinTemp\RichOle\G@V}X@@9T[X$SPZI`$FVL(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9C5" w:rsidRDefault="009609C5">
            <w:pPr>
              <w:widowControl/>
              <w:ind w:left="420" w:hanging="420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软件运用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网站使用的各类软件正版、合法。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宽带网络校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校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通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千兆接入教育城域网，实现高速上网，满足学校信息化管理和数字化教育教学。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网络覆盖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校园网络覆盖多媒体教室、计算机教室、教师办公室、行政办公室、普通教室、图书馆等所有场所。有无线网络系统，实现有线、无线全覆盖。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访问与统计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首页提供访问总量、日访问量等数据统计功能，后台有栏目、内容访问量统计功能。</w:t>
            </w:r>
          </w:p>
          <w:p w:rsidR="009609C5" w:rsidRPr="009609C5" w:rsidRDefault="009609C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512435" cy="319405"/>
                  <wp:effectExtent l="0" t="0" r="0" b="0"/>
                  <wp:docPr id="5" name="图片 5" descr="C:\Users\mcse\AppData\Roaming\Tencent\Users\330157723\QQ\WinTemp\RichOle\GVHMHMFCSVCIT3KI79%LV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cse\AppData\Roaming\Tencent\Users\330157723\QQ\WinTemp\RichOle\GVHMHMFCSVCIT3KI79%LV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3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兼容性能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能对各种主流浏览器(如IE6/ IE7/IE8、Firefox等)兼容；页面大小能随分辨率自适应大小。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新技术应用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1BB" w:rsidRDefault="002B3EF6" w:rsidP="00A961BB">
            <w:pPr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充分地使用了流媒体技术、虚拟技术、教育云技术、网上视频点播技术等,不断提高网站技术含量,拓展网站功能和容错能力。</w:t>
            </w:r>
          </w:p>
          <w:p w:rsidR="00A961BB" w:rsidRPr="00A961BB" w:rsidRDefault="00A961BB" w:rsidP="00A961BB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34897EFE" wp14:editId="19D9B091">
                  <wp:extent cx="1233805" cy="733425"/>
                  <wp:effectExtent l="0" t="0" r="0" b="0"/>
                  <wp:docPr id="6" name="图片 6" descr="C:\Users\mcse\AppData\Roaming\Tencent\Users\330157723\QQ\WinTemp\RichOle\$GZ(I3N@RG2}N_T7]~67G$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cse\AppData\Roaming\Tencent\Users\330157723\QQ\WinTemp\RichOle\$GZ(I3N@RG2}N_T7]~67G$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190625" cy="681355"/>
                  <wp:effectExtent l="0" t="0" r="0" b="0"/>
                  <wp:docPr id="7" name="图片 7" descr="C:\Users\mcse\AppData\Roaming\Tencent\Users\330157723\QQ\WinTemp\RichOle\MOG(BDP96Y0%5ZIU)Z@EKP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cse\AppData\Roaming\Tencent\Users\330157723\QQ\WinTemp\RichOle\MOG(BDP96Y0%5ZIU)Z@EKP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3</w:t>
            </w:r>
          </w:p>
        </w:tc>
      </w:tr>
      <w:tr w:rsidR="00503FB4" w:rsidTr="00F32061">
        <w:trPr>
          <w:trHeight w:val="1120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503FB4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5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DBA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校园网站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开通微信公众号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、建有校园APP客户端，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开通扫码功能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等为师生家长提供移动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端信息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服务。</w:t>
            </w:r>
          </w:p>
          <w:p w:rsidR="002877E4" w:rsidRPr="00A03162" w:rsidRDefault="00A03162" w:rsidP="00A03162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045097" wp14:editId="7A94599D">
                  <wp:extent cx="629920" cy="716280"/>
                  <wp:effectExtent l="0" t="0" r="0" b="0"/>
                  <wp:docPr id="23" name="图片 23" descr="C:\Users\mcse\AppData\Roaming\Tencent\Users\330157723\QQ\WinTemp\RichOle\1(2APX6YXX($R(9I~FD3VB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cse\AppData\Roaming\Tencent\Users\330157723\QQ\WinTemp\RichOle\1(2APX6YXX($R(9I~FD3VB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0D800541" wp14:editId="03564491">
                  <wp:extent cx="690245" cy="690245"/>
                  <wp:effectExtent l="0" t="0" r="0" b="0"/>
                  <wp:docPr id="22" name="图片 22" descr="C:\Users\mcse\AppData\Roaming\Tencent\Users\330157723\QQ\WinTemp\RichOle\3}$U{FG9Q9%B}K_%E91E{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mcse\AppData\Roaming\Tencent\Users\330157723\QQ\WinTemp\RichOle\3}$U{FG9Q9%B}K_%E91E{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2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网站教育管理</w:t>
            </w:r>
          </w:p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信息库与教育</w:t>
            </w:r>
          </w:p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资源库建设</w:t>
            </w:r>
          </w:p>
          <w:p w:rsidR="00503FB4" w:rsidRDefault="002B3EF6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（建 库）</w:t>
            </w:r>
          </w:p>
          <w:p w:rsidR="00503FB4" w:rsidRDefault="002B3EF6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60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分）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校务公开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及时发布学校新闻、通知与公告，每周工作安排、部门工作动态等，做到分工明确，发布流程科学有效。</w:t>
            </w:r>
          </w:p>
          <w:p w:rsidR="00ED3605" w:rsidRPr="00ED3605" w:rsidRDefault="00ED360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822166" cy="992038"/>
                  <wp:effectExtent l="0" t="0" r="0" b="0"/>
                  <wp:docPr id="24" name="图片 24" descr="C:\Users\mcse\AppData\Roaming\Tencent\Users\330157723\QQ\WinTemp\RichOle\APWGKI53J40[HFZ8QV@Z$N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cse\AppData\Roaming\Tencent\Users\330157723\QQ\WinTemp\RichOle\APWGKI53J40[HFZ8QV@Z$N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346" cy="99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教务管理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ind w:left="420" w:hanging="420"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课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务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课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务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网上管理与查询功能，实现功能教室、图书馆、实验室等网上管理。</w:t>
            </w:r>
          </w:p>
          <w:p w:rsidR="00434566" w:rsidRPr="00434566" w:rsidRDefault="00434566" w:rsidP="00434566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124091" cy="1690778"/>
                  <wp:effectExtent l="0" t="0" r="0" b="0"/>
                  <wp:docPr id="25" name="图片 25" descr="C:\Users\mcse\AppData\Roaming\Tencent\Users\330157723\QQ\WinTemp\RichOle\}XSURP234_)4RX8XL2~1E8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cse\AppData\Roaming\Tencent\Users\330157723\QQ\WinTemp\RichOle\}XSURP234_)4RX8XL2~1E8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077" cy="169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566" w:rsidRDefault="00434566">
            <w:pPr>
              <w:widowControl/>
              <w:ind w:left="420" w:hanging="420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后勤管理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DBA" w:rsidRDefault="002B3EF6" w:rsidP="00BA1DBA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建有资产管理系统和设备报修系统，每周菜谱、保洁、保安等后勤服务网络化。</w:t>
            </w:r>
          </w:p>
          <w:p w:rsidR="00BA1DBA" w:rsidRPr="00BA1DBA" w:rsidRDefault="00BA1DBA" w:rsidP="00BA1DBA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FDCA2F3" wp14:editId="2E64338C">
                  <wp:extent cx="1216025" cy="931545"/>
                  <wp:effectExtent l="0" t="0" r="0" b="0"/>
                  <wp:docPr id="8" name="图片 8" descr="C:\Users\mcse\AppData\Roaming\Tencent\Users\330157723\QQ\WinTemp\RichOle\~O(SX%YY1L)%O[9FOFF9_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cse\AppData\Roaming\Tencent\Users\330157723\QQ\WinTemp\RichOle\~O(SX%YY1L)%O[9FOFF9_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433314" cy="1406106"/>
                  <wp:effectExtent l="0" t="0" r="0" b="0"/>
                  <wp:docPr id="9" name="图片 9" descr="C:\Users\mcse\AppData\Roaming\Tencent\Users\330157723\QQ\WinTemp\RichOle\DCY01BHOZ3T~{K[@ND9(N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cse\AppData\Roaming\Tencent\Users\330157723\QQ\WinTemp\RichOle\DCY01BHOZ3T~{K[@ND9(N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531" cy="14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DBA" w:rsidRDefault="00BA1DB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优质资源班班通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优质资源进入每个教室，教师在课堂上能方便、快捷地获取教学资源，优化教学设计，开展网络环境下的教学活动，提高效率和质量，实现有效整合。</w:t>
            </w:r>
          </w:p>
          <w:p w:rsidR="00B7211D" w:rsidRPr="00B7211D" w:rsidRDefault="00B7211D" w:rsidP="00B7211D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AF5B9B3" wp14:editId="4FE1DB1F">
                  <wp:extent cx="1207770" cy="888365"/>
                  <wp:effectExtent l="0" t="0" r="0" b="0"/>
                  <wp:docPr id="10" name="图片 10" descr="C:\Users\mcse\AppData\Roaming\Tencent\Users\330157723\QQ\WinTemp\RichOle\B]NIOGF7}$7Q8(70$V@F{}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cse\AppData\Roaming\Tencent\Users\330157723\QQ\WinTemp\RichOle\B]NIOGF7}$7Q8(70$V@F{}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268095" cy="802005"/>
                  <wp:effectExtent l="0" t="0" r="0" b="0"/>
                  <wp:docPr id="11" name="图片 11" descr="C:\Users\mcse\AppData\Roaming\Tencent\Users\330157723\QQ\WinTemp\RichOle\89R95TKW$D(57266)@H9~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cse\AppData\Roaming\Tencent\Users\330157723\QQ\WinTemp\RichOle\89R95TKW$D(57266)@H9~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762" w:rsidRPr="00B7211D" w:rsidRDefault="00D17762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网站应用与平台整合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ind w:left="420" w:hanging="420"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能将学校各应用平台整合或者链接到学校网站,方便用户使用。</w:t>
            </w:r>
          </w:p>
          <w:p w:rsidR="00B7211D" w:rsidRPr="00B7211D" w:rsidRDefault="00B7211D" w:rsidP="00B7211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106838" cy="664188"/>
                  <wp:effectExtent l="0" t="0" r="0" b="0"/>
                  <wp:docPr id="12" name="图片 12" descr="C:\Users\mcse\AppData\Roaming\Tencent\Users\330157723\QQ\WinTemp\RichOle\I8Q)W8)0(A}KUEZIKU88$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cse\AppData\Roaming\Tencent\Users\330157723\QQ\WinTemp\RichOle\I8Q)W8)0(A}KUEZIKU88$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011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1D" w:rsidRDefault="00B7211D">
            <w:pPr>
              <w:widowControl/>
              <w:ind w:left="420" w:hanging="420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网络学习空间人人通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建立教师、学生、班级或年级组、学科组空间，实现各空间之间的相互链接。</w:t>
            </w:r>
          </w:p>
          <w:p w:rsidR="00B7211D" w:rsidRPr="00B7211D" w:rsidRDefault="00B7211D" w:rsidP="00B7211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106838" cy="586597"/>
                  <wp:effectExtent l="0" t="0" r="0" b="0"/>
                  <wp:docPr id="13" name="图片 13" descr="C:\Users\mcse\AppData\Roaming\Tencent\Users\330157723\QQ\WinTemp\RichOle\2$9[P]MIH$}W1P1K)Y(ID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cse\AppData\Roaming\Tencent\Users\330157723\QQ\WinTemp\RichOle\2$9[P]MIH$}W1P1K)Y(IDC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083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1D" w:rsidRDefault="00B7211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758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5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教师能利用个人空间开展教学活动，及时发布相关教案、课件、教学素材等；班主任能利用班级空间开展教育教学活动。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698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5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学生能利用空间进行师生、生生、家长之间的互动，并伴随记录学习过程，为个性化学习提供依据，效果明显。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762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特色专题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结合学校自身特点，开辟独创性和特色性的专题栏目或专题网站，例如相关主题性活动、研究性学习网站、学科网站等。</w:t>
            </w:r>
          </w:p>
          <w:p w:rsidR="00B7211D" w:rsidRPr="00B7211D" w:rsidRDefault="00B7211D" w:rsidP="00B7211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046453" cy="1104181"/>
                  <wp:effectExtent l="0" t="0" r="0" b="0"/>
                  <wp:docPr id="14" name="图片 14" descr="C:\Users\mcse\AppData\Roaming\Tencent\Users\330157723\QQ\WinTemp\RichOle\3}CW10Y@EQ2U1JAU6QKCJ[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cse\AppData\Roaming\Tencent\Users\330157723\QQ\WinTemp\RichOle\3}CW10Y@EQ2U1JAU6QKCJ[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837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1D" w:rsidRDefault="00B7211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503FB4" w:rsidTr="00F32061">
        <w:trPr>
          <w:trHeight w:val="700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资源数量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学校数字资源覆盖各学科、全年级 ，其中自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建资源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占总资源10%以上。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503FB4" w:rsidTr="00F32061">
        <w:trPr>
          <w:trHeight w:val="772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资源更新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校本资源（含案例、课件、试题、教学素材等）根据教材变动、教学要求变化等及时更新增删，教师有每节课的电子教案。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798C" w:rsidRDefault="00D1798C" w:rsidP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网站信息化</w:t>
            </w:r>
          </w:p>
          <w:p w:rsidR="00D1798C" w:rsidRDefault="00D1798C" w:rsidP="00D1798C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应用能力建设</w:t>
            </w:r>
          </w:p>
          <w:p w:rsidR="00D1798C" w:rsidRDefault="00D1798C" w:rsidP="00D1798C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（建队伍）</w:t>
            </w:r>
          </w:p>
          <w:p w:rsidR="00503FB4" w:rsidRDefault="00D1798C" w:rsidP="00D1798C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 w:rsidR="002B3EF6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</w:t>
            </w:r>
            <w:r w:rsidR="002B3EF6"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2B3EF6"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  <w:t>0</w:t>
            </w:r>
            <w:r w:rsidR="002B3EF6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</w:t>
            </w:r>
            <w:r w:rsidR="002B3EF6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网站管理人员培训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ind w:left="420" w:hanging="420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组织网站建设、管理人员参加相关部门组织的信息技术培训，并取得合格证书。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教师应用能力和培训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积极组织教师开展信息技术应用培训，每学期至少一次，促进教师专业发展。在各级教育技术能力和应用比赛中竞赛中，成绩突出。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学生应用能力和培训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利用多种形式培养学生的信息素养，提高学生在信息化环境中的自主学习能力。在各级信息技术应用竞赛中，成绩突出。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教师应用管理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教师能应用网站提供的相关平台或栏目进行学习研讨，开展管理、教学等活动，使用效率高。</w:t>
            </w:r>
          </w:p>
          <w:p w:rsidR="00B7211D" w:rsidRPr="00B7211D" w:rsidRDefault="00B7211D" w:rsidP="00B7211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4960189" cy="1388853"/>
                  <wp:effectExtent l="0" t="0" r="0" b="0"/>
                  <wp:docPr id="15" name="图片 15" descr="C:\Users\mcse\AppData\Roaming\Tencent\Users\330157723\QQ\WinTemp\RichOle\LG)$D3D5ZN4BXQ_6%GZS`)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cse\AppData\Roaming\Tencent\Users\330157723\QQ\WinTemp\RichOle\LG)$D3D5ZN4BXQ_6%GZS`)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271" cy="138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11D" w:rsidRDefault="00B7211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学生应用学习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学生能应用网站提供的相关平台或栏目查询相关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讯息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，开展自助学习，合作学习，探究学习等活动。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互动交流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师生之间、教师之间、生生之间、家校之间能利用学校网站提供的互动平台进行适时便捷的互动交流。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ind w:leftChars="-152" w:left="-319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远程交流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与异地结对学校开展网上教研、教学交流、资源共享等活动。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“书香江苏”网上读书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组织学生参加网上读书活动，学生注册的数量、电子书的点击量、“我的书屋”的自建量、上传征文作品的数量等学生积分和学校总积分情况。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60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60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机构人员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成立信息化领导小组，校长担任组长，分管副校长</w:t>
            </w:r>
            <w:r w:rsidR="00BB67C7">
              <w:rPr>
                <w:rFonts w:ascii="宋体" w:hAnsi="宋体" w:cs="宋体" w:hint="eastAsia"/>
                <w:kern w:val="0"/>
                <w:sz w:val="18"/>
                <w:szCs w:val="18"/>
              </w:rPr>
              <w:t>卞勇平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担任副组长。明确网站栏目管理部门。学校有一名以上网站管理人员。</w:t>
            </w:r>
          </w:p>
          <w:p w:rsidR="00BB67C7" w:rsidRPr="003E2525" w:rsidRDefault="00BB67C7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3E2525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我校张洪虎校长任信息化领导小组组长，</w:t>
            </w:r>
            <w:r w:rsidRPr="003E2525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分管副校长</w:t>
            </w:r>
            <w:r w:rsidRPr="003E2525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平</w:t>
            </w:r>
            <w:r w:rsidRPr="003E2525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担任副组长</w:t>
            </w:r>
            <w:r w:rsidRPr="003E2525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。现代教育技术中心为网站管理部门，目前有3名网站管理人员：储小荣 吴文绛  李和</w:t>
            </w:r>
            <w:proofErr w:type="gramStart"/>
            <w:r w:rsidRPr="003E2525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芳</w:t>
            </w:r>
            <w:proofErr w:type="gramEnd"/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:rsidR="00503FB4" w:rsidRDefault="002B3EF6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网站信息化管理</w:t>
            </w:r>
          </w:p>
          <w:p w:rsidR="00503FB4" w:rsidRDefault="002B3EF6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和运行机制</w:t>
            </w:r>
          </w:p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（建机制）</w:t>
            </w:r>
          </w:p>
          <w:p w:rsidR="00503FB4" w:rsidRDefault="002B3EF6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管理制度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网站管理规章制度、用户管理规章制度、信息发布和资源上传审核制度健全。</w:t>
            </w:r>
          </w:p>
          <w:p w:rsidR="003E2525" w:rsidRPr="003E2525" w:rsidRDefault="003E2525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3E2525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我校制度健全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软硬件管理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能及时更新操作系统补丁，及时更新防病毒软件补丁，服务器硬件的日常管理和维护。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网站备案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按有关规定进行备案并取得备案号，标示在网站首页的显著位置。</w:t>
            </w:r>
          </w:p>
          <w:p w:rsidR="003E2525" w:rsidRPr="00300464" w:rsidRDefault="00300464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751330" cy="293370"/>
                  <wp:effectExtent l="0" t="0" r="0" b="0"/>
                  <wp:docPr id="19" name="图片 19" descr="C:\Users\mcse\AppData\Roaming\Tencent\Users\330157723\QQ\WinTemp\RichOle\FBLQVYNQ_EJR22ZPXNLPE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cse\AppData\Roaming\Tencent\Users\330157723\QQ\WinTemp\RichOle\FBLQVYNQ_EJR22ZPXNLPE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技术防护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建立安全防护机制，如：防火墙、防病毒、漏洞扫描、入侵检测、网页防篡改、防SQL注入等。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安全保障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pStyle w:val="1"/>
              <w:widowControl/>
              <w:spacing w:line="0" w:lineRule="atLeast"/>
              <w:ind w:firstLineChars="0" w:firstLine="0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操作系统及数据有访问控制措施。应用软件、系统信息有防破坏措施。对数据库及系统状态有监控设施。网站数据定期备份，每周至少更新一次。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设施开放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课余时间、节假日、寒暑假期间学校教师指导学生利用网站资源进行自主学习。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资金保障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ind w:left="420" w:hanging="420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有固定的维护资金，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且经费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逐年有所增加。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信息更新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各个栏目、各个板块发布信息及时，更新及时。上级教育门户网站有学校上传的工作信息。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:rsidR="00503FB4" w:rsidRDefault="002B3EF6">
            <w:pPr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职业学校</w:t>
            </w:r>
          </w:p>
          <w:p w:rsidR="00503FB4" w:rsidRDefault="002B3EF6">
            <w:pPr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cs="宋体" w:hint="eastAsia"/>
                <w:b/>
                <w:color w:val="000000"/>
                <w:kern w:val="0"/>
                <w:sz w:val="18"/>
                <w:szCs w:val="18"/>
              </w:rPr>
              <w:t>40</w:t>
            </w:r>
            <w:r>
              <w:rPr>
                <w:rFonts w:cs="宋体" w:hint="eastAsia"/>
                <w:color w:val="000000"/>
                <w:kern w:val="0"/>
                <w:sz w:val="18"/>
                <w:szCs w:val="18"/>
              </w:rPr>
              <w:t>分）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课题研究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运用网络进行相关专业学科的课题研究，建有专题网站，并随研究进度及时更新。</w:t>
            </w:r>
          </w:p>
          <w:p w:rsidR="00B20BAE" w:rsidRDefault="00B20BAE" w:rsidP="00B20BAE">
            <w:pPr>
              <w:widowControl/>
              <w:tabs>
                <w:tab w:val="left" w:pos="420"/>
              </w:tabs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2374000" wp14:editId="39A758B7">
                  <wp:extent cx="3676191" cy="2723810"/>
                  <wp:effectExtent l="0" t="0" r="635" b="63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191" cy="27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精品课程建设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FB4" w:rsidRDefault="002B3EF6">
            <w:pPr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网站能提供适合学生在线学习的专业教育课程，各专业至少要有一门精品课程，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且建设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过程有计划、有落实，效果好，学生使用率高。</w:t>
            </w:r>
            <w:bookmarkStart w:id="0" w:name="_GoBack"/>
            <w:bookmarkEnd w:id="0"/>
          </w:p>
          <w:p w:rsidR="00512151" w:rsidRPr="00512151" w:rsidRDefault="00512151" w:rsidP="00512151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389F4E44" wp14:editId="528A6616">
                  <wp:extent cx="5089585" cy="1880558"/>
                  <wp:effectExtent l="0" t="0" r="0" b="0"/>
                  <wp:docPr id="16" name="图片 16" descr="C:\Users\mcse\AppData\Roaming\Tencent\Users\330157723\QQ\WinTemp\RichOle\`IU2ZH{O3[FX`3YZPMRS8(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cse\AppData\Roaming\Tencent\Users\330157723\QQ\WinTemp\RichOle\`IU2ZH{O3[FX`3YZPMRS8(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794" cy="188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151" w:rsidRDefault="00512151"/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spacing w:line="360" w:lineRule="auto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技能大赛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网站能及时提供省市技能大赛的政策文件、学校备战情况、学校比赛成绩情况等供大家交流。</w:t>
            </w:r>
          </w:p>
          <w:p w:rsidR="00300464" w:rsidRPr="00300464" w:rsidRDefault="00300464" w:rsidP="00300464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132717" cy="1647645"/>
                  <wp:effectExtent l="0" t="0" r="0" b="0"/>
                  <wp:docPr id="20" name="图片 20" descr="C:\Users\mcse\AppData\Roaming\Tencent\Users\330157723\QQ\WinTemp\RichOle\H[7U}YYUD]A7`6TJ%NQ5S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cse\AppData\Roaming\Tencent\Users\330157723\QQ\WinTemp\RichOle\H[7U}YYUD]A7`6TJ%NQ5S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861" cy="164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464" w:rsidRDefault="00300464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学生实训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网站有实训的设施建设、实训的开展情况以及实训的成果体现。</w:t>
            </w:r>
          </w:p>
          <w:p w:rsidR="00B20BAE" w:rsidRDefault="00B20BAE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C9B26F" wp14:editId="48A205D4">
                  <wp:extent cx="3536831" cy="2262098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31" cy="226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专业建设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建有各专业栏目或网站，内容包括概况简介、专业特色、培养方向、培养方案、师资情况、工作动态等。</w:t>
            </w:r>
          </w:p>
          <w:p w:rsidR="00FF25A2" w:rsidRPr="00443BAE" w:rsidRDefault="00443BAE" w:rsidP="00443BA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7947AD8" wp14:editId="1639B3D2">
                  <wp:extent cx="5132666" cy="1345721"/>
                  <wp:effectExtent l="0" t="0" r="0" b="0"/>
                  <wp:docPr id="18" name="图片 18" descr="C:\Users\mcse\AppData\Roaming\Tencent\Users\330157723\QQ\WinTemp\RichOle\A0AFHF[TAUUX9)Z9YDDJTW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cse\AppData\Roaming\Tencent\Users\330157723\QQ\WinTemp\RichOle\A0AFHF[TAUUX9)Z9YDDJTW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640" cy="134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招生就业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rPr>
                <w:rFonts w:ascii="宋体" w:hAnsi="宋体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提供针对学校各专业的招生信息、实习信息、就业信息以及就业指导、就业方向前景的讨论交流等。建有网络招生、咨询和网络实习管理平台，使用正常。</w:t>
            </w:r>
          </w:p>
          <w:p w:rsidR="00FF25A2" w:rsidRDefault="00FF25A2" w:rsidP="00FF25A2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2C001597" wp14:editId="1A490F09">
                  <wp:extent cx="4899804" cy="1345720"/>
                  <wp:effectExtent l="0" t="0" r="0" b="0"/>
                  <wp:docPr id="17" name="图片 17" descr="C:\Users\mcse\AppData\Roaming\Tencent\Users\330157723\QQ\WinTemp\RichOle\S)]I_3]4GPOM$I8(HXISF0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cse\AppData\Roaming\Tencent\Users\330157723\QQ\WinTemp\RichOle\S)]I_3]4GPOM$I8(HXISF0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062" cy="134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BAE" w:rsidRDefault="00B20BAE" w:rsidP="00B20BAE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/>
                <w:noProof/>
                <w:szCs w:val="21"/>
              </w:rPr>
              <w:drawing>
                <wp:inline distT="0" distB="0" distL="0" distR="0">
                  <wp:extent cx="3761117" cy="2090793"/>
                  <wp:effectExtent l="0" t="0" r="0" b="0"/>
                  <wp:docPr id="27" name="图片 27" descr="招生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招生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992" cy="209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BAE" w:rsidRPr="00FF25A2" w:rsidRDefault="00B20BAE" w:rsidP="00FF25A2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2B3EF6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743A4E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503FB4" w:rsidTr="00F32061">
        <w:trPr>
          <w:trHeight w:val="284"/>
          <w:jc w:val="center"/>
        </w:trPr>
        <w:tc>
          <w:tcPr>
            <w:tcW w:w="14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2B3EF6">
            <w:pPr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合计总分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B4" w:rsidRDefault="00503FB4">
            <w:pPr>
              <w:widowControl/>
              <w:tabs>
                <w:tab w:val="left" w:pos="420"/>
              </w:tabs>
              <w:spacing w:line="360" w:lineRule="auto"/>
              <w:ind w:left="420" w:hanging="42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widowControl/>
              <w:tabs>
                <w:tab w:val="left" w:pos="420"/>
              </w:tabs>
              <w:ind w:left="420" w:hanging="420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FB4" w:rsidRDefault="00503FB4">
            <w:pPr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443BAE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03FB4" w:rsidRDefault="00E36E00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213</w:t>
            </w:r>
          </w:p>
        </w:tc>
      </w:tr>
    </w:tbl>
    <w:p w:rsidR="00503FB4" w:rsidRDefault="00503FB4">
      <w:pPr>
        <w:spacing w:line="600" w:lineRule="auto"/>
        <w:ind w:right="1697"/>
        <w:rPr>
          <w:color w:val="FF0000"/>
        </w:rPr>
      </w:pPr>
    </w:p>
    <w:sectPr w:rsidR="00503FB4" w:rsidSect="00503FB4">
      <w:headerReference w:type="default" r:id="rId36"/>
      <w:pgSz w:w="16838" w:h="11906" w:orient="landscape"/>
      <w:pgMar w:top="993" w:right="1440" w:bottom="156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160" w:rsidRDefault="004D3160" w:rsidP="00503FB4">
      <w:r>
        <w:separator/>
      </w:r>
    </w:p>
  </w:endnote>
  <w:endnote w:type="continuationSeparator" w:id="0">
    <w:p w:rsidR="004D3160" w:rsidRDefault="004D3160" w:rsidP="0050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160" w:rsidRDefault="004D3160" w:rsidP="00503FB4">
      <w:r>
        <w:separator/>
      </w:r>
    </w:p>
  </w:footnote>
  <w:footnote w:type="continuationSeparator" w:id="0">
    <w:p w:rsidR="004D3160" w:rsidRDefault="004D3160" w:rsidP="00503F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FB4" w:rsidRDefault="00503FB4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4F89"/>
    <w:rsid w:val="00000D99"/>
    <w:rsid w:val="000129CD"/>
    <w:rsid w:val="00013530"/>
    <w:rsid w:val="000257D6"/>
    <w:rsid w:val="000438A0"/>
    <w:rsid w:val="0006005E"/>
    <w:rsid w:val="00093264"/>
    <w:rsid w:val="000A6EDA"/>
    <w:rsid w:val="000C45F5"/>
    <w:rsid w:val="000C518B"/>
    <w:rsid w:val="000D030C"/>
    <w:rsid w:val="000D4430"/>
    <w:rsid w:val="000E1147"/>
    <w:rsid w:val="000F1CC2"/>
    <w:rsid w:val="001176EB"/>
    <w:rsid w:val="00122908"/>
    <w:rsid w:val="001265BE"/>
    <w:rsid w:val="00146763"/>
    <w:rsid w:val="001476B0"/>
    <w:rsid w:val="00153D8E"/>
    <w:rsid w:val="001622F1"/>
    <w:rsid w:val="00180548"/>
    <w:rsid w:val="001C3796"/>
    <w:rsid w:val="001E1D95"/>
    <w:rsid w:val="002300C5"/>
    <w:rsid w:val="00241DE4"/>
    <w:rsid w:val="002500B7"/>
    <w:rsid w:val="00255831"/>
    <w:rsid w:val="00256610"/>
    <w:rsid w:val="00266DBF"/>
    <w:rsid w:val="002704DC"/>
    <w:rsid w:val="002877E4"/>
    <w:rsid w:val="00290CE0"/>
    <w:rsid w:val="00291B7B"/>
    <w:rsid w:val="00296787"/>
    <w:rsid w:val="002B2380"/>
    <w:rsid w:val="002B28AE"/>
    <w:rsid w:val="002B3EF6"/>
    <w:rsid w:val="002B64B1"/>
    <w:rsid w:val="002C631C"/>
    <w:rsid w:val="002D7A00"/>
    <w:rsid w:val="002E03DA"/>
    <w:rsid w:val="002E429A"/>
    <w:rsid w:val="002E4B67"/>
    <w:rsid w:val="002F0577"/>
    <w:rsid w:val="00300464"/>
    <w:rsid w:val="0030365A"/>
    <w:rsid w:val="00305D2A"/>
    <w:rsid w:val="00321C28"/>
    <w:rsid w:val="00337933"/>
    <w:rsid w:val="00360F20"/>
    <w:rsid w:val="00361BBF"/>
    <w:rsid w:val="00363C4B"/>
    <w:rsid w:val="00380B8E"/>
    <w:rsid w:val="00383A0A"/>
    <w:rsid w:val="00391B48"/>
    <w:rsid w:val="003A57FE"/>
    <w:rsid w:val="003A7C51"/>
    <w:rsid w:val="003C4C35"/>
    <w:rsid w:val="003D2415"/>
    <w:rsid w:val="003D552B"/>
    <w:rsid w:val="003E2525"/>
    <w:rsid w:val="003E33A0"/>
    <w:rsid w:val="00425CFF"/>
    <w:rsid w:val="00425F9F"/>
    <w:rsid w:val="00434566"/>
    <w:rsid w:val="004402EC"/>
    <w:rsid w:val="00443BAE"/>
    <w:rsid w:val="004447E0"/>
    <w:rsid w:val="00495FA7"/>
    <w:rsid w:val="004A66DD"/>
    <w:rsid w:val="004B4717"/>
    <w:rsid w:val="004D21FF"/>
    <w:rsid w:val="004D3160"/>
    <w:rsid w:val="004D40BB"/>
    <w:rsid w:val="004D6740"/>
    <w:rsid w:val="004E1CBC"/>
    <w:rsid w:val="004E3AF8"/>
    <w:rsid w:val="004F5E6A"/>
    <w:rsid w:val="00503FB4"/>
    <w:rsid w:val="00512151"/>
    <w:rsid w:val="0052451E"/>
    <w:rsid w:val="00545FE2"/>
    <w:rsid w:val="00550D9C"/>
    <w:rsid w:val="0055662B"/>
    <w:rsid w:val="0057689C"/>
    <w:rsid w:val="00592D5A"/>
    <w:rsid w:val="00593D4F"/>
    <w:rsid w:val="005957BA"/>
    <w:rsid w:val="005B0D92"/>
    <w:rsid w:val="005C696A"/>
    <w:rsid w:val="005D064A"/>
    <w:rsid w:val="005D3725"/>
    <w:rsid w:val="005E5CFD"/>
    <w:rsid w:val="005F4A67"/>
    <w:rsid w:val="006021EC"/>
    <w:rsid w:val="00621D14"/>
    <w:rsid w:val="00650292"/>
    <w:rsid w:val="00661A0D"/>
    <w:rsid w:val="006658E8"/>
    <w:rsid w:val="00683803"/>
    <w:rsid w:val="00687A0B"/>
    <w:rsid w:val="006A3E06"/>
    <w:rsid w:val="006C400C"/>
    <w:rsid w:val="006C431A"/>
    <w:rsid w:val="006C43B4"/>
    <w:rsid w:val="006F1E41"/>
    <w:rsid w:val="00704EDC"/>
    <w:rsid w:val="007108B1"/>
    <w:rsid w:val="00722483"/>
    <w:rsid w:val="00725A54"/>
    <w:rsid w:val="007262E1"/>
    <w:rsid w:val="00726E7D"/>
    <w:rsid w:val="00743A4E"/>
    <w:rsid w:val="0074495F"/>
    <w:rsid w:val="00756D48"/>
    <w:rsid w:val="007630EE"/>
    <w:rsid w:val="00770BDC"/>
    <w:rsid w:val="00772FE2"/>
    <w:rsid w:val="007F41DF"/>
    <w:rsid w:val="007F45F4"/>
    <w:rsid w:val="008065FA"/>
    <w:rsid w:val="00814B21"/>
    <w:rsid w:val="0082223B"/>
    <w:rsid w:val="008260E5"/>
    <w:rsid w:val="00831A75"/>
    <w:rsid w:val="008400F1"/>
    <w:rsid w:val="00842087"/>
    <w:rsid w:val="008458CE"/>
    <w:rsid w:val="0084651B"/>
    <w:rsid w:val="00850B7A"/>
    <w:rsid w:val="00856218"/>
    <w:rsid w:val="008617A1"/>
    <w:rsid w:val="00867C17"/>
    <w:rsid w:val="008718EF"/>
    <w:rsid w:val="00872C46"/>
    <w:rsid w:val="00873001"/>
    <w:rsid w:val="00880FB6"/>
    <w:rsid w:val="008A5391"/>
    <w:rsid w:val="008B6C9D"/>
    <w:rsid w:val="008C3278"/>
    <w:rsid w:val="008C5419"/>
    <w:rsid w:val="008E635A"/>
    <w:rsid w:val="008E637F"/>
    <w:rsid w:val="008F2DB5"/>
    <w:rsid w:val="009012C8"/>
    <w:rsid w:val="00934F62"/>
    <w:rsid w:val="009361F4"/>
    <w:rsid w:val="0095349D"/>
    <w:rsid w:val="009601C2"/>
    <w:rsid w:val="009609C5"/>
    <w:rsid w:val="00980724"/>
    <w:rsid w:val="00993782"/>
    <w:rsid w:val="009B19C7"/>
    <w:rsid w:val="009B1EDD"/>
    <w:rsid w:val="00A03162"/>
    <w:rsid w:val="00A03EEF"/>
    <w:rsid w:val="00A04F98"/>
    <w:rsid w:val="00A14798"/>
    <w:rsid w:val="00A26FCD"/>
    <w:rsid w:val="00A300A5"/>
    <w:rsid w:val="00A34496"/>
    <w:rsid w:val="00A37EB0"/>
    <w:rsid w:val="00A47B45"/>
    <w:rsid w:val="00A645B8"/>
    <w:rsid w:val="00A8794B"/>
    <w:rsid w:val="00A961BB"/>
    <w:rsid w:val="00AC3F97"/>
    <w:rsid w:val="00AE3948"/>
    <w:rsid w:val="00B11BC6"/>
    <w:rsid w:val="00B20BAE"/>
    <w:rsid w:val="00B271FB"/>
    <w:rsid w:val="00B4561B"/>
    <w:rsid w:val="00B55252"/>
    <w:rsid w:val="00B70322"/>
    <w:rsid w:val="00B7211D"/>
    <w:rsid w:val="00B920E4"/>
    <w:rsid w:val="00B92926"/>
    <w:rsid w:val="00B93DDD"/>
    <w:rsid w:val="00BA1DBA"/>
    <w:rsid w:val="00BA3856"/>
    <w:rsid w:val="00BB67C7"/>
    <w:rsid w:val="00BF1E52"/>
    <w:rsid w:val="00C00D3D"/>
    <w:rsid w:val="00C152F3"/>
    <w:rsid w:val="00C17789"/>
    <w:rsid w:val="00C27533"/>
    <w:rsid w:val="00C3142F"/>
    <w:rsid w:val="00C34B84"/>
    <w:rsid w:val="00C432B9"/>
    <w:rsid w:val="00C62659"/>
    <w:rsid w:val="00C73BEC"/>
    <w:rsid w:val="00C76E34"/>
    <w:rsid w:val="00C8759B"/>
    <w:rsid w:val="00C87D45"/>
    <w:rsid w:val="00CA4E81"/>
    <w:rsid w:val="00CC2023"/>
    <w:rsid w:val="00CC7FD0"/>
    <w:rsid w:val="00CD0F34"/>
    <w:rsid w:val="00CD1D59"/>
    <w:rsid w:val="00CD38C0"/>
    <w:rsid w:val="00CD5262"/>
    <w:rsid w:val="00CE0692"/>
    <w:rsid w:val="00CE4F89"/>
    <w:rsid w:val="00CF013F"/>
    <w:rsid w:val="00CF0506"/>
    <w:rsid w:val="00CF5B4A"/>
    <w:rsid w:val="00D0405D"/>
    <w:rsid w:val="00D04C0F"/>
    <w:rsid w:val="00D07216"/>
    <w:rsid w:val="00D11DEA"/>
    <w:rsid w:val="00D1663E"/>
    <w:rsid w:val="00D17762"/>
    <w:rsid w:val="00D1798C"/>
    <w:rsid w:val="00D23631"/>
    <w:rsid w:val="00D36AF2"/>
    <w:rsid w:val="00D40195"/>
    <w:rsid w:val="00D435EE"/>
    <w:rsid w:val="00D472E9"/>
    <w:rsid w:val="00D53E8F"/>
    <w:rsid w:val="00D658F7"/>
    <w:rsid w:val="00D74B4B"/>
    <w:rsid w:val="00D9730E"/>
    <w:rsid w:val="00DA15C0"/>
    <w:rsid w:val="00DA3C5D"/>
    <w:rsid w:val="00DA4411"/>
    <w:rsid w:val="00DB6D92"/>
    <w:rsid w:val="00DD1D1E"/>
    <w:rsid w:val="00DD58EC"/>
    <w:rsid w:val="00DE3F32"/>
    <w:rsid w:val="00DF55AC"/>
    <w:rsid w:val="00DF5FBB"/>
    <w:rsid w:val="00E061D0"/>
    <w:rsid w:val="00E2290E"/>
    <w:rsid w:val="00E3232D"/>
    <w:rsid w:val="00E36E00"/>
    <w:rsid w:val="00E6019B"/>
    <w:rsid w:val="00E7186F"/>
    <w:rsid w:val="00E76855"/>
    <w:rsid w:val="00E83950"/>
    <w:rsid w:val="00E850A2"/>
    <w:rsid w:val="00E85D1C"/>
    <w:rsid w:val="00E930EA"/>
    <w:rsid w:val="00EA5FA4"/>
    <w:rsid w:val="00EB25D4"/>
    <w:rsid w:val="00EB54AD"/>
    <w:rsid w:val="00EC0161"/>
    <w:rsid w:val="00EC5EC6"/>
    <w:rsid w:val="00EC77D5"/>
    <w:rsid w:val="00ED3605"/>
    <w:rsid w:val="00EE484B"/>
    <w:rsid w:val="00EE4D95"/>
    <w:rsid w:val="00F20575"/>
    <w:rsid w:val="00F26129"/>
    <w:rsid w:val="00F26268"/>
    <w:rsid w:val="00F31E0D"/>
    <w:rsid w:val="00F32061"/>
    <w:rsid w:val="00F33AF9"/>
    <w:rsid w:val="00F36D45"/>
    <w:rsid w:val="00F5555B"/>
    <w:rsid w:val="00F901A1"/>
    <w:rsid w:val="00FA4938"/>
    <w:rsid w:val="00FA7FAC"/>
    <w:rsid w:val="00FE7DC3"/>
    <w:rsid w:val="00FF25A2"/>
    <w:rsid w:val="00FF690B"/>
    <w:rsid w:val="25F472D7"/>
    <w:rsid w:val="5C513E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/>
    <w:lsdException w:name="footer" w:semiHidden="0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FB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rsid w:val="00503FB4"/>
    <w:pPr>
      <w:jc w:val="left"/>
    </w:pPr>
  </w:style>
  <w:style w:type="paragraph" w:styleId="a4">
    <w:name w:val="Balloon Text"/>
    <w:basedOn w:val="a"/>
    <w:link w:val="Char0"/>
    <w:uiPriority w:val="99"/>
    <w:unhideWhenUsed/>
    <w:qFormat/>
    <w:rsid w:val="00503FB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03F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503F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annotation reference"/>
    <w:basedOn w:val="a0"/>
    <w:uiPriority w:val="99"/>
    <w:unhideWhenUsed/>
    <w:qFormat/>
    <w:rsid w:val="00503FB4"/>
    <w:rPr>
      <w:sz w:val="21"/>
      <w:szCs w:val="21"/>
    </w:rPr>
  </w:style>
  <w:style w:type="table" w:styleId="a8">
    <w:name w:val="Table Grid"/>
    <w:basedOn w:val="a1"/>
    <w:uiPriority w:val="59"/>
    <w:rsid w:val="00503F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semiHidden/>
    <w:rsid w:val="00503FB4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503FB4"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503FB4"/>
    <w:rPr>
      <w:kern w:val="2"/>
      <w:sz w:val="21"/>
      <w:szCs w:val="2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503FB4"/>
    <w:rPr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rsid w:val="00503FB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2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C6A378-E350-4BCD-B36F-5A0D6C8FB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457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附件1：                   江苏省中小学优秀校园网站评比细则</dc:title>
  <dc:creator>user</dc:creator>
  <cp:lastModifiedBy>mcse</cp:lastModifiedBy>
  <cp:revision>22</cp:revision>
  <cp:lastPrinted>2017-06-09T06:44:00Z</cp:lastPrinted>
  <dcterms:created xsi:type="dcterms:W3CDTF">2017-05-04T08:37:00Z</dcterms:created>
  <dcterms:modified xsi:type="dcterms:W3CDTF">2017-06-12T01:03:00Z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